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3257D" w14:textId="77777777" w:rsidR="00EC6226" w:rsidRPr="00EC6226" w:rsidRDefault="00EC6226" w:rsidP="00EC6226">
      <w:pPr>
        <w:rPr>
          <w:rFonts w:ascii="Times New Roman" w:eastAsia="Times New Roman" w:hAnsi="Times New Roman" w:cs="Times New Roman"/>
        </w:rPr>
      </w:pPr>
      <w:r w:rsidRPr="00775EC0">
        <w:rPr>
          <w:rFonts w:ascii="Arial" w:eastAsia="Times New Roman" w:hAnsi="Arial" w:cs="Arial"/>
          <w:noProof/>
          <w:sz w:val="32"/>
          <w:szCs w:val="32"/>
          <w:lang w:eastAsia="en-GB"/>
        </w:rPr>
        <w:drawing>
          <wp:inline distT="0" distB="0" distL="0" distR="0" wp14:anchorId="285E7262" wp14:editId="4A56E26E">
            <wp:extent cx="1287780" cy="1386840"/>
            <wp:effectExtent l="0" t="0" r="7620" b="3810"/>
            <wp:docPr id="4" name="Picture 2" descr="Maple Court Academy">
              <a:extLst xmlns:a="http://schemas.openxmlformats.org/drawingml/2006/main">
                <a:ext uri="{FF2B5EF4-FFF2-40B4-BE49-F238E27FC236}">
                  <a16:creationId xmlns:a16="http://schemas.microsoft.com/office/drawing/2014/main" id="{B413DAFC-90CE-4D5A-A53C-7016B022F0B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Maple Court Academy">
                      <a:extLst>
                        <a:ext uri="{FF2B5EF4-FFF2-40B4-BE49-F238E27FC236}">
                          <a16:creationId xmlns:a16="http://schemas.microsoft.com/office/drawing/2014/main" id="{B413DAFC-90CE-4D5A-A53C-7016B022F0BD}"/>
                        </a:ext>
                      </a:extLst>
                    </pic:cNvPr>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218" cy="1387311"/>
                    </a:xfrm>
                    <a:prstGeom prst="rect">
                      <a:avLst/>
                    </a:prstGeom>
                    <a:noFill/>
                    <a:extLst/>
                  </pic:spPr>
                </pic:pic>
              </a:graphicData>
            </a:graphic>
          </wp:inline>
        </w:drawing>
      </w:r>
      <w:r w:rsidRPr="00EC6226">
        <w:rPr>
          <w:rFonts w:ascii="CenturyGothic" w:eastAsia="Times New Roman" w:hAnsi="CenturyGothic" w:cs="Times New Roman"/>
          <w:sz w:val="22"/>
          <w:szCs w:val="22"/>
        </w:rPr>
        <w:t xml:space="preserve">Maple </w:t>
      </w:r>
      <w:proofErr w:type="gramStart"/>
      <w:r w:rsidRPr="00EC6226">
        <w:rPr>
          <w:rFonts w:ascii="CenturyGothic" w:eastAsia="Times New Roman" w:hAnsi="CenturyGothic" w:cs="Times New Roman"/>
          <w:sz w:val="22"/>
          <w:szCs w:val="22"/>
        </w:rPr>
        <w:t>Court</w:t>
      </w:r>
      <w:r>
        <w:rPr>
          <w:rFonts w:ascii="CenturyGothic" w:eastAsia="Times New Roman" w:hAnsi="CenturyGothic" w:cs="Times New Roman"/>
          <w:sz w:val="22"/>
          <w:szCs w:val="22"/>
        </w:rPr>
        <w:t xml:space="preserve"> </w:t>
      </w:r>
      <w:r w:rsidRPr="00EC6226">
        <w:rPr>
          <w:rFonts w:ascii="CenturyGothic" w:eastAsia="Times New Roman" w:hAnsi="CenturyGothic" w:cs="Times New Roman"/>
          <w:sz w:val="22"/>
          <w:szCs w:val="22"/>
        </w:rPr>
        <w:t xml:space="preserve"> Nursery</w:t>
      </w:r>
      <w:proofErr w:type="gramEnd"/>
      <w:r w:rsidRPr="00EC6226">
        <w:rPr>
          <w:rFonts w:ascii="CenturyGothic" w:eastAsia="Times New Roman" w:hAnsi="CenturyGothic" w:cs="Times New Roman"/>
          <w:sz w:val="22"/>
          <w:szCs w:val="22"/>
        </w:rPr>
        <w:t xml:space="preserve"> Consultation </w:t>
      </w:r>
    </w:p>
    <w:p w14:paraId="6E52196E" w14:textId="77777777" w:rsidR="00EC6226" w:rsidRPr="00EC6226" w:rsidRDefault="00EC6226" w:rsidP="00EC6226">
      <w:pPr>
        <w:rPr>
          <w:rFonts w:ascii="Times New Roman" w:eastAsia="Times New Roman" w:hAnsi="Times New Roman" w:cs="Times New Roman"/>
        </w:rPr>
      </w:pPr>
    </w:p>
    <w:p w14:paraId="5EA675E3" w14:textId="4DEB8210" w:rsidR="00EC6226" w:rsidRPr="00EC6226" w:rsidRDefault="00EC6226" w:rsidP="00EC6226">
      <w:pPr>
        <w:spacing w:before="100" w:beforeAutospacing="1" w:after="100" w:afterAutospacing="1"/>
        <w:rPr>
          <w:rFonts w:ascii="Times New Roman" w:eastAsia="Times New Roman" w:hAnsi="Times New Roman" w:cs="Times New Roman"/>
        </w:rPr>
      </w:pPr>
      <w:r>
        <w:rPr>
          <w:rFonts w:ascii="CenturyGothic" w:eastAsia="Times New Roman" w:hAnsi="CenturyGothic" w:cs="Times New Roman"/>
          <w:b/>
          <w:bCs/>
          <w:sz w:val="22"/>
          <w:szCs w:val="22"/>
        </w:rPr>
        <w:t>P</w:t>
      </w:r>
      <w:r w:rsidRPr="00EC6226">
        <w:rPr>
          <w:rFonts w:ascii="CenturyGothic" w:eastAsia="Times New Roman" w:hAnsi="CenturyGothic" w:cs="Times New Roman"/>
          <w:b/>
          <w:bCs/>
          <w:sz w:val="22"/>
          <w:szCs w:val="22"/>
        </w:rPr>
        <w:t xml:space="preserve">roposal </w:t>
      </w:r>
      <w:r w:rsidRPr="00EC6226">
        <w:rPr>
          <w:rFonts w:ascii="CenturyGothic" w:eastAsia="Times New Roman" w:hAnsi="CenturyGothic" w:cs="Times New Roman"/>
          <w:sz w:val="22"/>
          <w:szCs w:val="22"/>
        </w:rPr>
        <w:t xml:space="preserve">– </w:t>
      </w:r>
      <w:r w:rsidRPr="00EC6226">
        <w:rPr>
          <w:rFonts w:ascii="CenturyGothic" w:eastAsia="Times New Roman" w:hAnsi="CenturyGothic" w:cs="Times New Roman"/>
          <w:b/>
          <w:bCs/>
          <w:sz w:val="22"/>
          <w:szCs w:val="22"/>
        </w:rPr>
        <w:t xml:space="preserve">To open a small nursery unit at </w:t>
      </w:r>
      <w:r w:rsidR="00B11783">
        <w:rPr>
          <w:rFonts w:ascii="CenturyGothic" w:eastAsia="Times New Roman" w:hAnsi="CenturyGothic" w:cs="Times New Roman"/>
          <w:b/>
          <w:bCs/>
          <w:sz w:val="22"/>
          <w:szCs w:val="22"/>
        </w:rPr>
        <w:t>MAPLE COURT ACADEMY</w:t>
      </w:r>
      <w:r w:rsidRPr="00EC6226">
        <w:rPr>
          <w:rFonts w:ascii="CenturyGothic" w:eastAsia="Times New Roman" w:hAnsi="CenturyGothic" w:cs="Times New Roman"/>
          <w:b/>
          <w:bCs/>
          <w:sz w:val="22"/>
          <w:szCs w:val="22"/>
        </w:rPr>
        <w:br/>
      </w:r>
      <w:proofErr w:type="gramStart"/>
      <w:r w:rsidRPr="00EC6226">
        <w:rPr>
          <w:rFonts w:ascii="CenturyGothic" w:eastAsia="Times New Roman" w:hAnsi="CenturyGothic" w:cs="Times New Roman"/>
          <w:sz w:val="22"/>
          <w:szCs w:val="22"/>
        </w:rPr>
        <w:t>To</w:t>
      </w:r>
      <w:proofErr w:type="gramEnd"/>
      <w:r w:rsidRPr="00EC6226">
        <w:rPr>
          <w:rFonts w:ascii="CenturyGothic" w:eastAsia="Times New Roman" w:hAnsi="CenturyGothic" w:cs="Times New Roman"/>
          <w:sz w:val="22"/>
          <w:szCs w:val="22"/>
        </w:rPr>
        <w:t xml:space="preserve"> lower the age range of </w:t>
      </w:r>
      <w:r w:rsidR="00B11783">
        <w:rPr>
          <w:rFonts w:ascii="CenturyGothic" w:eastAsia="Times New Roman" w:hAnsi="CenturyGothic" w:cs="Times New Roman"/>
          <w:sz w:val="22"/>
          <w:szCs w:val="22"/>
        </w:rPr>
        <w:t>Maple Court Academy</w:t>
      </w:r>
      <w:r w:rsidR="00EB773D">
        <w:rPr>
          <w:rFonts w:ascii="CenturyGothic" w:eastAsia="Times New Roman" w:hAnsi="CenturyGothic" w:cs="Times New Roman"/>
          <w:sz w:val="22"/>
          <w:szCs w:val="22"/>
        </w:rPr>
        <w:t>,</w:t>
      </w:r>
      <w:r w:rsidR="00B11783">
        <w:rPr>
          <w:rFonts w:ascii="CenturyGothic" w:eastAsia="Times New Roman" w:hAnsi="CenturyGothic" w:cs="Times New Roman"/>
          <w:sz w:val="22"/>
          <w:szCs w:val="22"/>
        </w:rPr>
        <w:t xml:space="preserve"> </w:t>
      </w:r>
      <w:r w:rsidRPr="00EC6226">
        <w:rPr>
          <w:rFonts w:ascii="CenturyGothic" w:eastAsia="Times New Roman" w:hAnsi="CenturyGothic" w:cs="Times New Roman"/>
          <w:sz w:val="22"/>
          <w:szCs w:val="22"/>
        </w:rPr>
        <w:t xml:space="preserve">from 4 to </w:t>
      </w:r>
      <w:r w:rsidR="00B11783">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years to </w:t>
      </w:r>
      <w:r w:rsidR="00B11783">
        <w:rPr>
          <w:rFonts w:ascii="CenturyGothic" w:eastAsia="Times New Roman" w:hAnsi="CenturyGothic" w:cs="Times New Roman"/>
          <w:sz w:val="22"/>
          <w:szCs w:val="22"/>
        </w:rPr>
        <w:t>3</w:t>
      </w:r>
      <w:r w:rsidRPr="00EC6226">
        <w:rPr>
          <w:rFonts w:ascii="CenturyGothic" w:eastAsia="Times New Roman" w:hAnsi="CenturyGothic" w:cs="Times New Roman"/>
          <w:sz w:val="22"/>
          <w:szCs w:val="22"/>
        </w:rPr>
        <w:t xml:space="preserve"> to </w:t>
      </w:r>
      <w:r w:rsidR="00B11783">
        <w:rPr>
          <w:rFonts w:ascii="CenturyGothic" w:eastAsia="Times New Roman" w:hAnsi="CenturyGothic" w:cs="Times New Roman"/>
          <w:sz w:val="22"/>
          <w:szCs w:val="22"/>
        </w:rPr>
        <w:t xml:space="preserve">11 </w:t>
      </w:r>
      <w:r w:rsidRPr="00EC6226">
        <w:rPr>
          <w:rFonts w:ascii="CenturyGothic" w:eastAsia="Times New Roman" w:hAnsi="CenturyGothic" w:cs="Times New Roman"/>
          <w:sz w:val="22"/>
          <w:szCs w:val="22"/>
        </w:rPr>
        <w:t>years</w:t>
      </w:r>
      <w:r w:rsidR="00EB773D">
        <w:rPr>
          <w:rFonts w:ascii="CenturyGothic" w:eastAsia="Times New Roman" w:hAnsi="CenturyGothic" w:cs="Times New Roman"/>
          <w:sz w:val="22"/>
          <w:szCs w:val="22"/>
        </w:rPr>
        <w:t>,</w:t>
      </w:r>
      <w:r w:rsidRPr="00EC6226">
        <w:rPr>
          <w:rFonts w:ascii="CenturyGothic" w:eastAsia="Times New Roman" w:hAnsi="CenturyGothic" w:cs="Times New Roman"/>
          <w:sz w:val="22"/>
          <w:szCs w:val="22"/>
        </w:rPr>
        <w:t xml:space="preserve"> from September 202</w:t>
      </w:r>
      <w:r w:rsidR="00B11783">
        <w:rPr>
          <w:rFonts w:ascii="CenturyGothic" w:eastAsia="Times New Roman" w:hAnsi="CenturyGothic" w:cs="Times New Roman"/>
          <w:sz w:val="22"/>
          <w:szCs w:val="22"/>
        </w:rPr>
        <w:t>2</w:t>
      </w:r>
      <w:r w:rsidRPr="00EC6226">
        <w:rPr>
          <w:rFonts w:ascii="CenturyGothic" w:eastAsia="Times New Roman" w:hAnsi="CenturyGothic" w:cs="Times New Roman"/>
          <w:sz w:val="22"/>
          <w:szCs w:val="22"/>
        </w:rPr>
        <w:t xml:space="preserve"> to ensure the school meets the needs of local families</w:t>
      </w:r>
      <w:r w:rsidR="00EB773D">
        <w:rPr>
          <w:rFonts w:ascii="CenturyGothic" w:eastAsia="Times New Roman" w:hAnsi="CenturyGothic" w:cs="Times New Roman"/>
          <w:sz w:val="22"/>
          <w:szCs w:val="22"/>
        </w:rPr>
        <w:t xml:space="preserve">, </w:t>
      </w:r>
      <w:r w:rsidR="00B11783">
        <w:rPr>
          <w:rFonts w:ascii="CenturyGothic" w:eastAsia="Times New Roman" w:hAnsi="CenturyGothic" w:cs="Times New Roman"/>
          <w:sz w:val="22"/>
          <w:szCs w:val="22"/>
        </w:rPr>
        <w:t>and provides an education to pupils below reception age.</w:t>
      </w:r>
    </w:p>
    <w:p w14:paraId="33057915" w14:textId="760FCFEE"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The </w:t>
      </w:r>
      <w:r w:rsidR="00B11783">
        <w:rPr>
          <w:rFonts w:ascii="CenturyGothic" w:eastAsia="Times New Roman" w:hAnsi="CenturyGothic" w:cs="Times New Roman"/>
          <w:sz w:val="22"/>
          <w:szCs w:val="22"/>
        </w:rPr>
        <w:t>Trustees</w:t>
      </w:r>
      <w:r w:rsidRPr="00EC6226">
        <w:rPr>
          <w:rFonts w:ascii="CenturyGothic" w:eastAsia="Times New Roman" w:hAnsi="CenturyGothic" w:cs="Times New Roman"/>
          <w:sz w:val="22"/>
          <w:szCs w:val="22"/>
        </w:rPr>
        <w:t xml:space="preserve"> of </w:t>
      </w:r>
      <w:r w:rsidR="00B11783">
        <w:rPr>
          <w:rFonts w:ascii="CenturyGothic" w:eastAsia="Times New Roman" w:hAnsi="CenturyGothic" w:cs="Times New Roman"/>
          <w:sz w:val="22"/>
          <w:szCs w:val="22"/>
        </w:rPr>
        <w:t>Alpha Academies Trust &amp; G</w:t>
      </w:r>
      <w:r w:rsidR="00EB773D">
        <w:rPr>
          <w:rFonts w:ascii="CenturyGothic" w:eastAsia="Times New Roman" w:hAnsi="CenturyGothic" w:cs="Times New Roman"/>
          <w:sz w:val="22"/>
          <w:szCs w:val="22"/>
        </w:rPr>
        <w:t>overnors of Maple Court Academy</w:t>
      </w:r>
      <w:r w:rsidRPr="00EC6226">
        <w:rPr>
          <w:rFonts w:ascii="CenturyGothic" w:eastAsia="Times New Roman" w:hAnsi="CenturyGothic" w:cs="Times New Roman"/>
          <w:sz w:val="22"/>
          <w:szCs w:val="22"/>
        </w:rPr>
        <w:t xml:space="preserve"> is consulting with you on the proposal to lower the admissions age of </w:t>
      </w:r>
      <w:r w:rsidR="00B11783">
        <w:rPr>
          <w:rFonts w:ascii="CenturyGothic" w:eastAsia="Times New Roman" w:hAnsi="CenturyGothic" w:cs="Times New Roman"/>
          <w:sz w:val="22"/>
          <w:szCs w:val="22"/>
        </w:rPr>
        <w:t>Maple Court Academy</w:t>
      </w:r>
      <w:r w:rsidRPr="00EC6226">
        <w:rPr>
          <w:rFonts w:ascii="CenturyGothic" w:eastAsia="Times New Roman" w:hAnsi="CenturyGothic" w:cs="Times New Roman"/>
          <w:sz w:val="22"/>
          <w:szCs w:val="22"/>
        </w:rPr>
        <w:t xml:space="preserve"> to enable us to have a nursery on our school site.</w:t>
      </w:r>
      <w:r w:rsidRPr="00EC6226">
        <w:rPr>
          <w:rFonts w:ascii="CenturyGothic" w:eastAsia="Times New Roman" w:hAnsi="CenturyGothic" w:cs="Times New Roman"/>
          <w:sz w:val="22"/>
          <w:szCs w:val="22"/>
        </w:rPr>
        <w:br/>
        <w:t>This proposal will ensure a consistent approach to learning for our youngest children</w:t>
      </w:r>
      <w:r w:rsidR="00EB773D">
        <w:rPr>
          <w:rFonts w:ascii="CenturyGothic" w:eastAsia="Times New Roman" w:hAnsi="CenturyGothic" w:cs="Times New Roman"/>
          <w:sz w:val="22"/>
          <w:szCs w:val="22"/>
        </w:rPr>
        <w:t>,</w:t>
      </w:r>
      <w:r w:rsidRPr="00EC6226">
        <w:rPr>
          <w:rFonts w:ascii="CenturyGothic" w:eastAsia="Times New Roman" w:hAnsi="CenturyGothic" w:cs="Times New Roman"/>
          <w:sz w:val="22"/>
          <w:szCs w:val="22"/>
        </w:rPr>
        <w:t xml:space="preserve"> and enable us to meet some of the needs of the local community in relation to Early Years educational provision. From research carried out we believe our nursery would help provide families wit</w:t>
      </w:r>
      <w:r w:rsidR="00EB773D">
        <w:rPr>
          <w:rFonts w:ascii="CenturyGothic" w:eastAsia="Times New Roman" w:hAnsi="CenturyGothic" w:cs="Times New Roman"/>
          <w:sz w:val="22"/>
          <w:szCs w:val="22"/>
        </w:rPr>
        <w:t>h school based full-time provision.</w:t>
      </w:r>
    </w:p>
    <w:p w14:paraId="7402D884" w14:textId="77777777" w:rsidR="00EC6226" w:rsidRDefault="00EC6226" w:rsidP="00EC6226">
      <w:pPr>
        <w:spacing w:before="100" w:beforeAutospacing="1" w:after="100" w:afterAutospacing="1"/>
        <w:rPr>
          <w:rFonts w:ascii="CenturyGothic" w:eastAsia="Times New Roman" w:hAnsi="CenturyGothic" w:cs="Times New Roman"/>
          <w:sz w:val="22"/>
          <w:szCs w:val="22"/>
        </w:rPr>
      </w:pPr>
      <w:r w:rsidRPr="00EC6226">
        <w:rPr>
          <w:rFonts w:ascii="CenturyGothic" w:eastAsia="Times New Roman" w:hAnsi="CenturyGothic" w:cs="Times New Roman"/>
          <w:sz w:val="22"/>
          <w:szCs w:val="22"/>
        </w:rPr>
        <w:t>The proposed nursery would be situated in the c</w:t>
      </w:r>
      <w:r w:rsidR="00FF7052">
        <w:rPr>
          <w:rFonts w:ascii="CenturyGothic" w:eastAsia="Times New Roman" w:hAnsi="CenturyGothic" w:cs="Times New Roman"/>
          <w:sz w:val="22"/>
          <w:szCs w:val="22"/>
        </w:rPr>
        <w:t xml:space="preserve">urrent Ark provision (which is currently used for our younger children as a nurture provision) </w:t>
      </w:r>
      <w:r w:rsidRPr="00EC6226">
        <w:rPr>
          <w:rFonts w:ascii="CenturyGothic" w:eastAsia="Times New Roman" w:hAnsi="CenturyGothic" w:cs="Times New Roman"/>
          <w:sz w:val="22"/>
          <w:szCs w:val="22"/>
        </w:rPr>
        <w:t>and ha</w:t>
      </w:r>
      <w:r w:rsidR="00FF7052">
        <w:rPr>
          <w:rFonts w:ascii="CenturyGothic" w:eastAsia="Times New Roman" w:hAnsi="CenturyGothic" w:cs="Times New Roman"/>
          <w:sz w:val="22"/>
          <w:szCs w:val="22"/>
        </w:rPr>
        <w:t xml:space="preserve">s </w:t>
      </w:r>
      <w:r w:rsidRPr="00EC6226">
        <w:rPr>
          <w:rFonts w:ascii="CenturyGothic" w:eastAsia="Times New Roman" w:hAnsi="CenturyGothic" w:cs="Times New Roman"/>
          <w:sz w:val="22"/>
          <w:szCs w:val="22"/>
        </w:rPr>
        <w:t xml:space="preserve">access to an outside area. It would be a small nursery unit with a maximum capacity of </w:t>
      </w:r>
      <w:r w:rsidRPr="00EC6226">
        <w:rPr>
          <w:rFonts w:ascii="CenturyGothic" w:eastAsia="Times New Roman" w:hAnsi="CenturyGothic" w:cs="Times New Roman"/>
          <w:b/>
          <w:bCs/>
          <w:sz w:val="22"/>
          <w:szCs w:val="22"/>
        </w:rPr>
        <w:t>3</w:t>
      </w:r>
      <w:r w:rsidR="00FF7052">
        <w:rPr>
          <w:rFonts w:ascii="CenturyGothic" w:eastAsia="Times New Roman" w:hAnsi="CenturyGothic" w:cs="Times New Roman"/>
          <w:b/>
          <w:bCs/>
          <w:sz w:val="22"/>
          <w:szCs w:val="22"/>
        </w:rPr>
        <w:t>0</w:t>
      </w:r>
      <w:r w:rsidRPr="00EC6226">
        <w:rPr>
          <w:rFonts w:ascii="CenturyGothic" w:eastAsia="Times New Roman" w:hAnsi="CenturyGothic" w:cs="Times New Roman"/>
          <w:b/>
          <w:bCs/>
          <w:sz w:val="22"/>
          <w:szCs w:val="22"/>
        </w:rPr>
        <w:t xml:space="preserve"> </w:t>
      </w:r>
      <w:r w:rsidRPr="00EC6226">
        <w:rPr>
          <w:rFonts w:ascii="CenturyGothic" w:eastAsia="Times New Roman" w:hAnsi="CenturyGothic" w:cs="Times New Roman"/>
          <w:sz w:val="22"/>
          <w:szCs w:val="22"/>
        </w:rPr>
        <w:t>children per session.</w:t>
      </w:r>
      <w:r w:rsidRPr="00EC6226">
        <w:rPr>
          <w:rFonts w:ascii="CenturyGothic" w:eastAsia="Times New Roman" w:hAnsi="CenturyGothic" w:cs="Times New Roman"/>
          <w:sz w:val="22"/>
          <w:szCs w:val="22"/>
        </w:rPr>
        <w:br/>
        <w:t xml:space="preserve">We appreciate many families with and without children, our neighbours, local residents and current Early Years providers will have a number of questions. Mrs </w:t>
      </w:r>
      <w:r w:rsidR="00FF7052">
        <w:rPr>
          <w:rFonts w:ascii="CenturyGothic" w:eastAsia="Times New Roman" w:hAnsi="CenturyGothic" w:cs="Times New Roman"/>
          <w:sz w:val="22"/>
          <w:szCs w:val="22"/>
        </w:rPr>
        <w:t>Brammer</w:t>
      </w:r>
      <w:r w:rsidRPr="00EC6226">
        <w:rPr>
          <w:rFonts w:ascii="CenturyGothic" w:eastAsia="Times New Roman" w:hAnsi="CenturyGothic" w:cs="Times New Roman"/>
          <w:sz w:val="22"/>
          <w:szCs w:val="22"/>
        </w:rPr>
        <w:t xml:space="preserve">, </w:t>
      </w:r>
      <w:r w:rsidR="00FF7052">
        <w:rPr>
          <w:rFonts w:ascii="CenturyGothic" w:eastAsia="Times New Roman" w:hAnsi="CenturyGothic" w:cs="Times New Roman"/>
          <w:sz w:val="22"/>
          <w:szCs w:val="22"/>
        </w:rPr>
        <w:t>Executive Principal</w:t>
      </w:r>
      <w:r w:rsidRPr="00EC6226">
        <w:rPr>
          <w:rFonts w:ascii="CenturyGothic" w:eastAsia="Times New Roman" w:hAnsi="CenturyGothic" w:cs="Times New Roman"/>
          <w:sz w:val="22"/>
          <w:szCs w:val="22"/>
        </w:rPr>
        <w:t xml:space="preserve">, together with the Steering Group and Governors have put together a FAQ (Frequently Asked Questions) style information sheet attached to this letter. We hope that this may answer some of your initial queries. </w:t>
      </w:r>
    </w:p>
    <w:p w14:paraId="2C394181" w14:textId="77777777" w:rsidR="00B11783" w:rsidRDefault="00FF7052" w:rsidP="00EC622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Consultation Timeline:</w:t>
      </w: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5566"/>
      </w:tblGrid>
      <w:tr w:rsidR="00B11783" w:rsidRPr="00132982" w14:paraId="5806C9EC" w14:textId="77777777" w:rsidTr="00DE552E">
        <w:trPr>
          <w:trHeight w:val="275"/>
        </w:trPr>
        <w:tc>
          <w:tcPr>
            <w:tcW w:w="2957" w:type="dxa"/>
          </w:tcPr>
          <w:p w14:paraId="2B92CDF4" w14:textId="77777777" w:rsidR="00B11783" w:rsidRPr="00EB773D" w:rsidRDefault="00B11783" w:rsidP="00DE552E">
            <w:pPr>
              <w:pStyle w:val="TableParagraph"/>
              <w:spacing w:line="256" w:lineRule="exact"/>
              <w:rPr>
                <w:rFonts w:ascii="CenturyGothic" w:hAnsi="CenturyGothic" w:cs="Calibri"/>
                <w:b/>
              </w:rPr>
            </w:pPr>
            <w:r w:rsidRPr="00EB773D">
              <w:rPr>
                <w:rFonts w:ascii="CenturyGothic" w:hAnsi="CenturyGothic" w:cs="Calibri"/>
                <w:b/>
              </w:rPr>
              <w:t>Date</w:t>
            </w:r>
          </w:p>
        </w:tc>
        <w:tc>
          <w:tcPr>
            <w:tcW w:w="5566" w:type="dxa"/>
          </w:tcPr>
          <w:p w14:paraId="39F3C62F" w14:textId="77777777" w:rsidR="00B11783" w:rsidRPr="00EB773D" w:rsidRDefault="00B11783" w:rsidP="00DE552E">
            <w:pPr>
              <w:pStyle w:val="TableParagraph"/>
              <w:spacing w:line="256" w:lineRule="exact"/>
              <w:ind w:left="108"/>
              <w:rPr>
                <w:rFonts w:ascii="CenturyGothic" w:hAnsi="CenturyGothic" w:cs="Calibri"/>
                <w:b/>
              </w:rPr>
            </w:pPr>
            <w:r w:rsidRPr="00EB773D">
              <w:rPr>
                <w:rFonts w:ascii="CenturyGothic" w:hAnsi="CenturyGothic" w:cs="Calibri"/>
                <w:b/>
              </w:rPr>
              <w:t>Action</w:t>
            </w:r>
          </w:p>
        </w:tc>
      </w:tr>
      <w:tr w:rsidR="00B11783" w:rsidRPr="00132982" w14:paraId="262E91D7" w14:textId="77777777" w:rsidTr="00DE552E">
        <w:trPr>
          <w:trHeight w:val="827"/>
        </w:trPr>
        <w:tc>
          <w:tcPr>
            <w:tcW w:w="2957" w:type="dxa"/>
          </w:tcPr>
          <w:p w14:paraId="177D3C34" w14:textId="77777777" w:rsidR="00B11783" w:rsidRPr="00EB773D" w:rsidRDefault="00B11783" w:rsidP="00DE552E">
            <w:pPr>
              <w:pStyle w:val="TableParagraph"/>
              <w:spacing w:line="271" w:lineRule="exact"/>
              <w:rPr>
                <w:rFonts w:ascii="CenturyGothic" w:hAnsi="CenturyGothic"/>
              </w:rPr>
            </w:pPr>
            <w:r w:rsidRPr="00EB773D">
              <w:rPr>
                <w:rFonts w:ascii="CenturyGothic" w:hAnsi="CenturyGothic"/>
              </w:rPr>
              <w:t>15.10.21</w:t>
            </w:r>
          </w:p>
        </w:tc>
        <w:tc>
          <w:tcPr>
            <w:tcW w:w="5566" w:type="dxa"/>
          </w:tcPr>
          <w:p w14:paraId="3A7B45B9" w14:textId="77777777" w:rsidR="00B11783" w:rsidRPr="00EB773D" w:rsidRDefault="00B11783" w:rsidP="00DE552E">
            <w:pPr>
              <w:pStyle w:val="TableParagraph"/>
              <w:spacing w:line="276" w:lineRule="exact"/>
              <w:ind w:left="108"/>
              <w:rPr>
                <w:rFonts w:ascii="CenturyGothic" w:hAnsi="CenturyGothic" w:cs="Calibri"/>
              </w:rPr>
            </w:pPr>
            <w:r w:rsidRPr="00EB773D">
              <w:rPr>
                <w:rFonts w:ascii="CenturyGothic" w:hAnsi="CenturyGothic" w:cs="Calibri"/>
              </w:rPr>
              <w:t xml:space="preserve">Decision to proceed with process for </w:t>
            </w:r>
            <w:proofErr w:type="gramStart"/>
            <w:r w:rsidRPr="00EB773D">
              <w:rPr>
                <w:rFonts w:ascii="CenturyGothic" w:hAnsi="CenturyGothic" w:cs="Calibri"/>
              </w:rPr>
              <w:t>opening  of</w:t>
            </w:r>
            <w:proofErr w:type="gramEnd"/>
            <w:r w:rsidRPr="00EB773D">
              <w:rPr>
                <w:rFonts w:ascii="CenturyGothic" w:hAnsi="CenturyGothic" w:cs="Calibri"/>
              </w:rPr>
              <w:t xml:space="preserve"> nursery class.</w:t>
            </w:r>
          </w:p>
        </w:tc>
      </w:tr>
      <w:tr w:rsidR="00B11783" w:rsidRPr="00132982" w14:paraId="6D3CA1D4" w14:textId="77777777" w:rsidTr="00DE552E">
        <w:trPr>
          <w:trHeight w:val="551"/>
        </w:trPr>
        <w:tc>
          <w:tcPr>
            <w:tcW w:w="2957" w:type="dxa"/>
          </w:tcPr>
          <w:p w14:paraId="639DB175" w14:textId="77777777" w:rsidR="00B11783" w:rsidRPr="00EB773D" w:rsidRDefault="00B11783" w:rsidP="00DE552E">
            <w:pPr>
              <w:pStyle w:val="TableParagraph"/>
              <w:spacing w:line="260" w:lineRule="exact"/>
              <w:rPr>
                <w:rFonts w:ascii="CenturyGothic" w:hAnsi="CenturyGothic"/>
              </w:rPr>
            </w:pPr>
            <w:r w:rsidRPr="00EB773D">
              <w:rPr>
                <w:rFonts w:ascii="CenturyGothic" w:hAnsi="CenturyGothic"/>
              </w:rPr>
              <w:t>8.11.21</w:t>
            </w:r>
          </w:p>
          <w:p w14:paraId="33ADB2DE" w14:textId="77777777" w:rsidR="00B11783" w:rsidRPr="00EB773D" w:rsidRDefault="00B11783" w:rsidP="00DE552E">
            <w:pPr>
              <w:pStyle w:val="TableParagraph"/>
              <w:spacing w:line="260" w:lineRule="exact"/>
              <w:rPr>
                <w:rFonts w:ascii="CenturyGothic" w:hAnsi="CenturyGothic"/>
              </w:rPr>
            </w:pPr>
            <w:r w:rsidRPr="00EB773D">
              <w:rPr>
                <w:rFonts w:ascii="CenturyGothic" w:hAnsi="CenturyGothic"/>
              </w:rPr>
              <w:t>Closes 6.12.21</w:t>
            </w:r>
          </w:p>
        </w:tc>
        <w:tc>
          <w:tcPr>
            <w:tcW w:w="5566" w:type="dxa"/>
          </w:tcPr>
          <w:p w14:paraId="29B3AE90" w14:textId="77777777" w:rsidR="00B11783" w:rsidRPr="00EB773D" w:rsidRDefault="00B11783" w:rsidP="00DE552E">
            <w:pPr>
              <w:pStyle w:val="TableParagraph"/>
              <w:spacing w:line="271" w:lineRule="exact"/>
              <w:ind w:left="108"/>
              <w:rPr>
                <w:rFonts w:ascii="CenturyGothic" w:hAnsi="CenturyGothic" w:cs="Calibri"/>
              </w:rPr>
            </w:pPr>
            <w:r w:rsidRPr="00EB773D">
              <w:rPr>
                <w:rFonts w:ascii="CenturyGothic" w:hAnsi="CenturyGothic" w:cs="Calibri"/>
              </w:rPr>
              <w:t>Consultation period (1 month)</w:t>
            </w:r>
          </w:p>
        </w:tc>
      </w:tr>
      <w:tr w:rsidR="00B11783" w:rsidRPr="00132982" w14:paraId="160E58FE" w14:textId="77777777" w:rsidTr="00DE552E">
        <w:trPr>
          <w:trHeight w:val="1339"/>
        </w:trPr>
        <w:tc>
          <w:tcPr>
            <w:tcW w:w="2957" w:type="dxa"/>
          </w:tcPr>
          <w:p w14:paraId="4A1921D9" w14:textId="77777777" w:rsidR="00B11783" w:rsidRPr="00EB773D" w:rsidRDefault="00B11783" w:rsidP="00DE552E">
            <w:pPr>
              <w:pStyle w:val="TableParagraph"/>
              <w:spacing w:line="274" w:lineRule="exact"/>
              <w:rPr>
                <w:rFonts w:ascii="CenturyGothic" w:hAnsi="CenturyGothic"/>
              </w:rPr>
            </w:pPr>
            <w:r w:rsidRPr="00EB773D">
              <w:rPr>
                <w:rFonts w:ascii="CenturyGothic" w:hAnsi="CenturyGothic"/>
              </w:rPr>
              <w:t>Week Commencing 6.12.21</w:t>
            </w:r>
          </w:p>
        </w:tc>
        <w:tc>
          <w:tcPr>
            <w:tcW w:w="5566" w:type="dxa"/>
          </w:tcPr>
          <w:p w14:paraId="413467F6" w14:textId="77777777" w:rsidR="00B11783" w:rsidRPr="00EB773D" w:rsidRDefault="00B11783" w:rsidP="00DE552E">
            <w:pPr>
              <w:pStyle w:val="TableParagraph"/>
              <w:ind w:left="108" w:right="985"/>
              <w:rPr>
                <w:rFonts w:ascii="CenturyGothic" w:hAnsi="CenturyGothic" w:cs="Calibri"/>
              </w:rPr>
            </w:pPr>
            <w:r w:rsidRPr="00EB773D">
              <w:rPr>
                <w:rFonts w:ascii="CenturyGothic" w:hAnsi="CenturyGothic" w:cs="Calibri"/>
              </w:rPr>
              <w:t>Analysis of responses received during the consultation</w:t>
            </w:r>
          </w:p>
          <w:p w14:paraId="128511F3" w14:textId="77777777" w:rsidR="00B11783" w:rsidRPr="00EB773D" w:rsidRDefault="00B11783" w:rsidP="00DE552E">
            <w:pPr>
              <w:pStyle w:val="TableParagraph"/>
              <w:spacing w:line="270" w:lineRule="atLeast"/>
              <w:ind w:left="108" w:right="145"/>
              <w:rPr>
                <w:rFonts w:ascii="CenturyGothic" w:hAnsi="CenturyGothic" w:cs="Calibri"/>
              </w:rPr>
            </w:pPr>
            <w:r w:rsidRPr="00EB773D">
              <w:rPr>
                <w:rFonts w:ascii="CenturyGothic" w:hAnsi="CenturyGothic" w:cs="Calibri"/>
              </w:rPr>
              <w:t>Decision on whether to proceed to publication of statutory notices</w:t>
            </w:r>
          </w:p>
        </w:tc>
      </w:tr>
      <w:tr w:rsidR="00B11783" w:rsidRPr="00132982" w14:paraId="0A91FFE6" w14:textId="77777777" w:rsidTr="00DE552E">
        <w:trPr>
          <w:trHeight w:val="551"/>
        </w:trPr>
        <w:tc>
          <w:tcPr>
            <w:tcW w:w="2957" w:type="dxa"/>
          </w:tcPr>
          <w:p w14:paraId="3F78C737" w14:textId="77777777" w:rsidR="00B11783" w:rsidRPr="00EB773D" w:rsidRDefault="00B11783" w:rsidP="00DE552E">
            <w:pPr>
              <w:pStyle w:val="TableParagraph"/>
              <w:spacing w:line="271" w:lineRule="exact"/>
              <w:rPr>
                <w:rFonts w:ascii="CenturyGothic" w:hAnsi="CenturyGothic" w:cs="Calibri"/>
              </w:rPr>
            </w:pPr>
            <w:r w:rsidRPr="00EB773D">
              <w:rPr>
                <w:rFonts w:ascii="CenturyGothic" w:hAnsi="CenturyGothic" w:cs="Calibri"/>
              </w:rPr>
              <w:t>Week Commencing 13.12.21</w:t>
            </w:r>
          </w:p>
        </w:tc>
        <w:tc>
          <w:tcPr>
            <w:tcW w:w="5566" w:type="dxa"/>
          </w:tcPr>
          <w:p w14:paraId="177F52A3" w14:textId="77777777" w:rsidR="00B11783" w:rsidRPr="00EB773D" w:rsidRDefault="00B11783" w:rsidP="00DE552E">
            <w:pPr>
              <w:pStyle w:val="TableParagraph"/>
              <w:spacing w:line="276" w:lineRule="exact"/>
              <w:ind w:left="108" w:right="105"/>
              <w:rPr>
                <w:rFonts w:ascii="CenturyGothic" w:hAnsi="CenturyGothic" w:cs="Calibri"/>
              </w:rPr>
            </w:pPr>
            <w:r w:rsidRPr="00EB773D">
              <w:rPr>
                <w:rFonts w:ascii="CenturyGothic" w:hAnsi="CenturyGothic" w:cs="Calibri"/>
              </w:rPr>
              <w:t xml:space="preserve">Publication of statutory notices </w:t>
            </w:r>
          </w:p>
        </w:tc>
      </w:tr>
      <w:tr w:rsidR="00B11783" w:rsidRPr="00132982" w14:paraId="6BA0C270" w14:textId="77777777" w:rsidTr="00DE552E">
        <w:trPr>
          <w:trHeight w:val="552"/>
        </w:trPr>
        <w:tc>
          <w:tcPr>
            <w:tcW w:w="2957" w:type="dxa"/>
          </w:tcPr>
          <w:p w14:paraId="1E12D560" w14:textId="77777777" w:rsidR="00B11783" w:rsidRPr="00EB773D" w:rsidRDefault="00B11783" w:rsidP="00DE552E">
            <w:pPr>
              <w:pStyle w:val="TableParagraph"/>
              <w:spacing w:line="276" w:lineRule="exact"/>
              <w:ind w:right="634"/>
              <w:rPr>
                <w:rFonts w:ascii="CenturyGothic" w:hAnsi="CenturyGothic" w:cs="Calibri"/>
              </w:rPr>
            </w:pPr>
            <w:r w:rsidRPr="00EB773D">
              <w:rPr>
                <w:rFonts w:ascii="CenturyGothic" w:hAnsi="CenturyGothic" w:cs="Calibri"/>
              </w:rPr>
              <w:t>Week commencing 13.12.21 – ending 17.1.22</w:t>
            </w:r>
          </w:p>
        </w:tc>
        <w:tc>
          <w:tcPr>
            <w:tcW w:w="5566" w:type="dxa"/>
          </w:tcPr>
          <w:p w14:paraId="53908DE7" w14:textId="77777777" w:rsidR="00B11783" w:rsidRPr="00EB773D" w:rsidRDefault="00B11783" w:rsidP="00DE552E">
            <w:pPr>
              <w:pStyle w:val="TableParagraph"/>
              <w:spacing w:line="276" w:lineRule="exact"/>
              <w:ind w:left="108"/>
              <w:rPr>
                <w:rFonts w:ascii="CenturyGothic" w:hAnsi="CenturyGothic" w:cs="Calibri"/>
              </w:rPr>
            </w:pPr>
            <w:r w:rsidRPr="00EB773D">
              <w:rPr>
                <w:rFonts w:ascii="CenturyGothic" w:hAnsi="CenturyGothic" w:cs="Calibri"/>
              </w:rPr>
              <w:t>Four week representation period following publication of statutory notices</w:t>
            </w:r>
          </w:p>
        </w:tc>
      </w:tr>
      <w:tr w:rsidR="00B11783" w:rsidRPr="00132982" w14:paraId="47B609F2" w14:textId="77777777" w:rsidTr="00DE552E">
        <w:trPr>
          <w:trHeight w:val="551"/>
        </w:trPr>
        <w:tc>
          <w:tcPr>
            <w:tcW w:w="2957" w:type="dxa"/>
          </w:tcPr>
          <w:p w14:paraId="115035A1" w14:textId="77777777" w:rsidR="00B11783" w:rsidRPr="00132982" w:rsidRDefault="00B11783" w:rsidP="00DE552E">
            <w:pPr>
              <w:pStyle w:val="TableParagraph"/>
              <w:spacing w:line="271" w:lineRule="exact"/>
              <w:rPr>
                <w:rFonts w:ascii="Calibri" w:hAnsi="Calibri" w:cs="Calibri"/>
              </w:rPr>
            </w:pPr>
            <w:r>
              <w:rPr>
                <w:rFonts w:ascii="Calibri" w:hAnsi="Calibri" w:cs="Calibri"/>
              </w:rPr>
              <w:lastRenderedPageBreak/>
              <w:t>January 2022.</w:t>
            </w:r>
          </w:p>
        </w:tc>
        <w:tc>
          <w:tcPr>
            <w:tcW w:w="5566" w:type="dxa"/>
          </w:tcPr>
          <w:p w14:paraId="4D262D8A" w14:textId="77777777" w:rsidR="00B11783" w:rsidRPr="00132982" w:rsidRDefault="00B11783" w:rsidP="00DE552E">
            <w:pPr>
              <w:pStyle w:val="TableParagraph"/>
              <w:spacing w:line="271" w:lineRule="exact"/>
              <w:ind w:left="108"/>
              <w:rPr>
                <w:rFonts w:ascii="Calibri" w:hAnsi="Calibri" w:cs="Calibri"/>
              </w:rPr>
            </w:pPr>
            <w:r w:rsidRPr="00132982">
              <w:rPr>
                <w:rFonts w:ascii="Calibri" w:hAnsi="Calibri" w:cs="Calibri"/>
              </w:rPr>
              <w:t xml:space="preserve">Decision on whether to proceed </w:t>
            </w:r>
          </w:p>
          <w:p w14:paraId="4CADEEFC" w14:textId="77777777" w:rsidR="00B11783" w:rsidRPr="00132982" w:rsidRDefault="00B11783" w:rsidP="00DE552E">
            <w:pPr>
              <w:pStyle w:val="TableParagraph"/>
              <w:spacing w:line="260" w:lineRule="exact"/>
              <w:ind w:left="108"/>
              <w:rPr>
                <w:rFonts w:ascii="Calibri" w:hAnsi="Calibri" w:cs="Calibri"/>
              </w:rPr>
            </w:pPr>
          </w:p>
        </w:tc>
      </w:tr>
    </w:tbl>
    <w:p w14:paraId="2DA85EEF" w14:textId="77777777" w:rsidR="00B11783" w:rsidRPr="00EC6226" w:rsidRDefault="00B11783" w:rsidP="00EC6226">
      <w:pPr>
        <w:spacing w:before="100" w:beforeAutospacing="1" w:after="100" w:afterAutospacing="1"/>
        <w:rPr>
          <w:rFonts w:ascii="Times New Roman" w:eastAsia="Times New Roman" w:hAnsi="Times New Roman" w:cs="Times New Roman"/>
        </w:rPr>
      </w:pPr>
    </w:p>
    <w:p w14:paraId="2F4EBE62"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What are the next stages in the process?</w:t>
      </w:r>
      <w:r w:rsidRPr="00EC6226">
        <w:rPr>
          <w:rFonts w:ascii="CenturyGothic" w:eastAsia="Times New Roman" w:hAnsi="CenturyGothic" w:cs="Times New Roman"/>
          <w:sz w:val="22"/>
          <w:szCs w:val="22"/>
        </w:rPr>
        <w:br/>
        <w:t xml:space="preserve">There are two sections to this consultation that we would like your opinion on: </w:t>
      </w:r>
    </w:p>
    <w:p w14:paraId="7AEA7AFB"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1. Your opinions in response to the proposed Nursery and the lowering of the school age range from </w:t>
      </w:r>
      <w:r w:rsidR="00FF7052">
        <w:rPr>
          <w:rFonts w:ascii="CenturyGothic" w:eastAsia="Times New Roman" w:hAnsi="CenturyGothic" w:cs="Times New Roman"/>
          <w:sz w:val="22"/>
          <w:szCs w:val="22"/>
        </w:rPr>
        <w:t>3</w:t>
      </w:r>
      <w:r w:rsidRPr="00EC6226">
        <w:rPr>
          <w:rFonts w:ascii="CenturyGothic" w:eastAsia="Times New Roman" w:hAnsi="CenturyGothic" w:cs="Times New Roman"/>
          <w:sz w:val="22"/>
          <w:szCs w:val="22"/>
        </w:rPr>
        <w:t xml:space="preserve"> to</w:t>
      </w:r>
      <w:r w:rsidR="00FF7052">
        <w:rPr>
          <w:rFonts w:ascii="CenturyGothic" w:eastAsia="Times New Roman" w:hAnsi="CenturyGothic" w:cs="Times New Roman"/>
          <w:sz w:val="22"/>
          <w:szCs w:val="22"/>
        </w:rPr>
        <w:t xml:space="preserve"> 11</w:t>
      </w:r>
      <w:r w:rsidRPr="00EC6226">
        <w:rPr>
          <w:rFonts w:ascii="CenturyGothic" w:eastAsia="Times New Roman" w:hAnsi="CenturyGothic" w:cs="Times New Roman"/>
          <w:sz w:val="22"/>
          <w:szCs w:val="22"/>
        </w:rPr>
        <w:t xml:space="preserve"> (from 4 to</w:t>
      </w:r>
      <w:r w:rsidR="00FF7052">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currently) </w:t>
      </w:r>
    </w:p>
    <w:p w14:paraId="107CF708"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2. A questionnaire (Survey Monkey) specifically about the nursery provision to enable use to consider possible structures and support in meeting the needs of the community. </w:t>
      </w:r>
    </w:p>
    <w:p w14:paraId="251DAD86"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Responses will be received throughout </w:t>
      </w:r>
      <w:r w:rsidRPr="00EC6226">
        <w:rPr>
          <w:rFonts w:ascii="CenturyGothic" w:eastAsia="Times New Roman" w:hAnsi="CenturyGothic" w:cs="Times New Roman"/>
          <w:b/>
          <w:bCs/>
          <w:sz w:val="22"/>
          <w:szCs w:val="22"/>
        </w:rPr>
        <w:t xml:space="preserve">the consultation period of four weeks - from </w:t>
      </w:r>
      <w:r w:rsidR="00FF7052">
        <w:rPr>
          <w:rFonts w:ascii="CenturyGothic" w:eastAsia="Times New Roman" w:hAnsi="CenturyGothic" w:cs="Times New Roman"/>
          <w:b/>
          <w:bCs/>
          <w:sz w:val="22"/>
          <w:szCs w:val="22"/>
        </w:rPr>
        <w:t>Monday</w:t>
      </w:r>
      <w:r w:rsidRPr="00EC6226">
        <w:rPr>
          <w:rFonts w:ascii="CenturyGothic" w:eastAsia="Times New Roman" w:hAnsi="CenturyGothic" w:cs="Times New Roman"/>
          <w:b/>
          <w:bCs/>
          <w:sz w:val="22"/>
          <w:szCs w:val="22"/>
        </w:rPr>
        <w:t xml:space="preserve"> </w:t>
      </w:r>
      <w:r w:rsidR="00FF7052">
        <w:rPr>
          <w:rFonts w:ascii="CenturyGothic" w:eastAsia="Times New Roman" w:hAnsi="CenturyGothic" w:cs="Times New Roman"/>
          <w:b/>
          <w:bCs/>
          <w:sz w:val="22"/>
          <w:szCs w:val="22"/>
        </w:rPr>
        <w:t>8</w:t>
      </w:r>
      <w:r w:rsidR="00FF7052" w:rsidRPr="00FF7052">
        <w:rPr>
          <w:rFonts w:ascii="CenturyGothic" w:eastAsia="Times New Roman" w:hAnsi="CenturyGothic" w:cs="Times New Roman"/>
          <w:b/>
          <w:bCs/>
          <w:sz w:val="22"/>
          <w:szCs w:val="22"/>
          <w:vertAlign w:val="superscript"/>
        </w:rPr>
        <w:t>th</w:t>
      </w:r>
      <w:r w:rsidR="00FF7052">
        <w:rPr>
          <w:rFonts w:ascii="CenturyGothic" w:eastAsia="Times New Roman" w:hAnsi="CenturyGothic" w:cs="Times New Roman"/>
          <w:b/>
          <w:bCs/>
          <w:sz w:val="22"/>
          <w:szCs w:val="22"/>
        </w:rPr>
        <w:t xml:space="preserve"> Monday</w:t>
      </w:r>
      <w:r w:rsidRPr="00EC6226">
        <w:rPr>
          <w:rFonts w:ascii="CenturyGothic" w:eastAsia="Times New Roman" w:hAnsi="CenturyGothic" w:cs="Times New Roman"/>
          <w:b/>
          <w:bCs/>
          <w:sz w:val="22"/>
          <w:szCs w:val="22"/>
        </w:rPr>
        <w:t xml:space="preserve"> 202</w:t>
      </w:r>
      <w:r w:rsidR="00FF7052">
        <w:rPr>
          <w:rFonts w:ascii="CenturyGothic" w:eastAsia="Times New Roman" w:hAnsi="CenturyGothic" w:cs="Times New Roman"/>
          <w:b/>
          <w:bCs/>
          <w:sz w:val="22"/>
          <w:szCs w:val="22"/>
        </w:rPr>
        <w:t>1</w:t>
      </w:r>
      <w:r w:rsidRPr="00EC6226">
        <w:rPr>
          <w:rFonts w:ascii="CenturyGothic" w:eastAsia="Times New Roman" w:hAnsi="CenturyGothic" w:cs="Times New Roman"/>
          <w:b/>
          <w:bCs/>
          <w:sz w:val="22"/>
          <w:szCs w:val="22"/>
        </w:rPr>
        <w:t xml:space="preserve"> to </w:t>
      </w:r>
      <w:r w:rsidR="00FF7052">
        <w:rPr>
          <w:rFonts w:ascii="CenturyGothic" w:eastAsia="Times New Roman" w:hAnsi="CenturyGothic" w:cs="Times New Roman"/>
          <w:b/>
          <w:bCs/>
          <w:sz w:val="22"/>
          <w:szCs w:val="22"/>
        </w:rPr>
        <w:t>Monday 6</w:t>
      </w:r>
      <w:r w:rsidR="00FF7052" w:rsidRPr="00FF7052">
        <w:rPr>
          <w:rFonts w:ascii="CenturyGothic" w:eastAsia="Times New Roman" w:hAnsi="CenturyGothic" w:cs="Times New Roman"/>
          <w:b/>
          <w:bCs/>
          <w:sz w:val="22"/>
          <w:szCs w:val="22"/>
          <w:vertAlign w:val="superscript"/>
        </w:rPr>
        <w:t>th</w:t>
      </w:r>
      <w:r w:rsidR="00FF7052">
        <w:rPr>
          <w:rFonts w:ascii="CenturyGothic" w:eastAsia="Times New Roman" w:hAnsi="CenturyGothic" w:cs="Times New Roman"/>
          <w:b/>
          <w:bCs/>
          <w:sz w:val="22"/>
          <w:szCs w:val="22"/>
        </w:rPr>
        <w:t xml:space="preserve"> December </w:t>
      </w:r>
      <w:r w:rsidRPr="00EC6226">
        <w:rPr>
          <w:rFonts w:ascii="CenturyGothic" w:eastAsia="Times New Roman" w:hAnsi="CenturyGothic" w:cs="Times New Roman"/>
          <w:b/>
          <w:bCs/>
          <w:sz w:val="22"/>
          <w:szCs w:val="22"/>
        </w:rPr>
        <w:t>202</w:t>
      </w:r>
      <w:r w:rsidR="00FF7052">
        <w:rPr>
          <w:rFonts w:ascii="CenturyGothic" w:eastAsia="Times New Roman" w:hAnsi="CenturyGothic" w:cs="Times New Roman"/>
          <w:b/>
          <w:bCs/>
          <w:sz w:val="22"/>
          <w:szCs w:val="22"/>
        </w:rPr>
        <w:t>1</w:t>
      </w:r>
      <w:r w:rsidRPr="00EC6226">
        <w:rPr>
          <w:rFonts w:ascii="CenturyGothic" w:eastAsia="Times New Roman" w:hAnsi="CenturyGothic" w:cs="Times New Roman"/>
          <w:b/>
          <w:bCs/>
          <w:sz w:val="22"/>
          <w:szCs w:val="22"/>
        </w:rPr>
        <w:t xml:space="preserve">. </w:t>
      </w:r>
      <w:r w:rsidRPr="00EC6226">
        <w:rPr>
          <w:rFonts w:ascii="CenturyGothic" w:eastAsia="Times New Roman" w:hAnsi="CenturyGothic" w:cs="Times New Roman"/>
          <w:sz w:val="22"/>
          <w:szCs w:val="22"/>
        </w:rPr>
        <w:t xml:space="preserve">Results will be analysed and the school will publish the outcome on its website. </w:t>
      </w:r>
    </w:p>
    <w:p w14:paraId="7E96A952"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bCs/>
          <w:sz w:val="22"/>
          <w:szCs w:val="22"/>
        </w:rPr>
        <w:t xml:space="preserve">How can I respond to this consultation? </w:t>
      </w:r>
    </w:p>
    <w:p w14:paraId="74EA9F1B"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Please complete the consultation response form and return to the school. Alternatively, please email the school at </w:t>
      </w:r>
      <w:r w:rsidR="00FF7052">
        <w:rPr>
          <w:rFonts w:ascii="CenturyGothic" w:eastAsia="Times New Roman" w:hAnsi="CenturyGothic" w:cs="Times New Roman"/>
          <w:color w:val="0260BF"/>
          <w:sz w:val="22"/>
          <w:szCs w:val="22"/>
        </w:rPr>
        <w:t>office@maplecourt.uk</w:t>
      </w:r>
    </w:p>
    <w:p w14:paraId="67E6B36F"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To complete the questionnaire specifically about the nursery provision please follow the link </w:t>
      </w:r>
    </w:p>
    <w:p w14:paraId="187EA76E" w14:textId="11A19E79"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If you would like to speak to someone in person regarding the proposals, Mrs </w:t>
      </w:r>
      <w:r w:rsidR="00FF7052">
        <w:rPr>
          <w:rFonts w:ascii="CenturyGothic" w:eastAsia="Times New Roman" w:hAnsi="CenturyGothic" w:cs="Times New Roman"/>
          <w:sz w:val="22"/>
          <w:szCs w:val="22"/>
        </w:rPr>
        <w:t>Brammer</w:t>
      </w:r>
      <w:r w:rsidRPr="00EC6226">
        <w:rPr>
          <w:rFonts w:ascii="CenturyGothic" w:eastAsia="Times New Roman" w:hAnsi="CenturyGothic" w:cs="Times New Roman"/>
          <w:sz w:val="22"/>
          <w:szCs w:val="22"/>
        </w:rPr>
        <w:t xml:space="preserve">, </w:t>
      </w:r>
      <w:r w:rsidR="00FF7052">
        <w:rPr>
          <w:rFonts w:ascii="CenturyGothic" w:eastAsia="Times New Roman" w:hAnsi="CenturyGothic" w:cs="Times New Roman"/>
          <w:sz w:val="22"/>
          <w:szCs w:val="22"/>
        </w:rPr>
        <w:t>Executive Principal</w:t>
      </w:r>
      <w:r w:rsidRPr="00EC6226">
        <w:rPr>
          <w:rFonts w:ascii="CenturyGothic" w:eastAsia="Times New Roman" w:hAnsi="CenturyGothic" w:cs="Times New Roman"/>
          <w:sz w:val="22"/>
          <w:szCs w:val="22"/>
        </w:rPr>
        <w:t xml:space="preserve"> or Mrs </w:t>
      </w:r>
      <w:r w:rsidR="00FF7052">
        <w:rPr>
          <w:rFonts w:ascii="CenturyGothic" w:eastAsia="Times New Roman" w:hAnsi="CenturyGothic" w:cs="Times New Roman"/>
          <w:sz w:val="22"/>
          <w:szCs w:val="22"/>
        </w:rPr>
        <w:t>Minshall</w:t>
      </w:r>
      <w:r w:rsidRPr="00EC6226">
        <w:rPr>
          <w:rFonts w:ascii="CenturyGothic" w:eastAsia="Times New Roman" w:hAnsi="CenturyGothic" w:cs="Times New Roman"/>
          <w:sz w:val="22"/>
          <w:szCs w:val="22"/>
        </w:rPr>
        <w:t xml:space="preserve">, </w:t>
      </w:r>
      <w:r w:rsidR="00FF7052">
        <w:rPr>
          <w:rFonts w:ascii="CenturyGothic" w:eastAsia="Times New Roman" w:hAnsi="CenturyGothic" w:cs="Times New Roman"/>
          <w:sz w:val="22"/>
          <w:szCs w:val="22"/>
        </w:rPr>
        <w:t xml:space="preserve">Assistant </w:t>
      </w:r>
      <w:proofErr w:type="gramStart"/>
      <w:r w:rsidR="00FF7052">
        <w:rPr>
          <w:rFonts w:ascii="CenturyGothic" w:eastAsia="Times New Roman" w:hAnsi="CenturyGothic" w:cs="Times New Roman"/>
          <w:sz w:val="22"/>
          <w:szCs w:val="22"/>
        </w:rPr>
        <w:t xml:space="preserve">Principal </w:t>
      </w:r>
      <w:r w:rsidRPr="00EC6226">
        <w:rPr>
          <w:rFonts w:ascii="CenturyGothic" w:eastAsia="Times New Roman" w:hAnsi="CenturyGothic" w:cs="Times New Roman"/>
          <w:sz w:val="22"/>
          <w:szCs w:val="22"/>
        </w:rPr>
        <w:t xml:space="preserve"> </w:t>
      </w:r>
      <w:r w:rsidR="00FF7052">
        <w:rPr>
          <w:rFonts w:ascii="CenturyGothic" w:eastAsia="Times New Roman" w:hAnsi="CenturyGothic" w:cs="Times New Roman"/>
          <w:sz w:val="22"/>
          <w:szCs w:val="22"/>
        </w:rPr>
        <w:t>or</w:t>
      </w:r>
      <w:proofErr w:type="gramEnd"/>
      <w:r w:rsidR="00FF7052">
        <w:rPr>
          <w:rFonts w:ascii="CenturyGothic" w:eastAsia="Times New Roman" w:hAnsi="CenturyGothic" w:cs="Times New Roman"/>
          <w:sz w:val="22"/>
          <w:szCs w:val="22"/>
        </w:rPr>
        <w:t xml:space="preserve"> Mr S Bradbury</w:t>
      </w:r>
      <w:r w:rsidR="00EB773D">
        <w:rPr>
          <w:rFonts w:ascii="CenturyGothic" w:eastAsia="Times New Roman" w:hAnsi="CenturyGothic" w:cs="Times New Roman"/>
          <w:sz w:val="22"/>
          <w:szCs w:val="22"/>
        </w:rPr>
        <w:t>,</w:t>
      </w:r>
      <w:r w:rsidR="00FF7052">
        <w:rPr>
          <w:rFonts w:ascii="CenturyGothic" w:eastAsia="Times New Roman" w:hAnsi="CenturyGothic" w:cs="Times New Roman"/>
          <w:sz w:val="22"/>
          <w:szCs w:val="22"/>
        </w:rPr>
        <w:t xml:space="preserve"> Chair of Governors </w:t>
      </w:r>
      <w:r w:rsidRPr="00EC6226">
        <w:rPr>
          <w:rFonts w:ascii="CenturyGothic" w:eastAsia="Times New Roman" w:hAnsi="CenturyGothic" w:cs="Times New Roman"/>
          <w:sz w:val="22"/>
          <w:szCs w:val="22"/>
        </w:rPr>
        <w:t>would be more than happy to talk with you. Please telephone the school office on 01</w:t>
      </w:r>
      <w:r w:rsidR="00FF7052">
        <w:rPr>
          <w:rFonts w:ascii="CenturyGothic" w:eastAsia="Times New Roman" w:hAnsi="CenturyGothic" w:cs="Times New Roman"/>
          <w:sz w:val="22"/>
          <w:szCs w:val="22"/>
        </w:rPr>
        <w:t>782 970293</w:t>
      </w:r>
      <w:r w:rsidRPr="00EC6226">
        <w:rPr>
          <w:rFonts w:ascii="CenturyGothic" w:eastAsia="Times New Roman" w:hAnsi="CenturyGothic" w:cs="Times New Roman"/>
          <w:sz w:val="22"/>
          <w:szCs w:val="22"/>
        </w:rPr>
        <w:t xml:space="preserve"> to arrange a convenient time. </w:t>
      </w:r>
    </w:p>
    <w:p w14:paraId="4DE9F556"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Please note this is a currently a consultation process and no final decision upon whether a nursery will be opened, has yet been made. </w:t>
      </w:r>
    </w:p>
    <w:p w14:paraId="2375BDEF" w14:textId="15CD6B03" w:rsidR="00EC6226" w:rsidRPr="00EC6226" w:rsidRDefault="00EB773D" w:rsidP="00EC6226">
      <w:pPr>
        <w:spacing w:before="100" w:beforeAutospacing="1" w:after="100" w:afterAutospacing="1"/>
        <w:rPr>
          <w:rFonts w:ascii="Times New Roman" w:eastAsia="Times New Roman" w:hAnsi="Times New Roman" w:cs="Times New Roman"/>
        </w:rPr>
      </w:pPr>
      <w:r>
        <w:rPr>
          <w:rFonts w:ascii="CenturyGothic" w:eastAsia="Times New Roman" w:hAnsi="CenturyGothic" w:cs="Times New Roman"/>
          <w:sz w:val="22"/>
          <w:szCs w:val="22"/>
        </w:rPr>
        <w:t>Regards</w:t>
      </w:r>
      <w:r>
        <w:rPr>
          <w:rFonts w:ascii="CenturyGothic" w:eastAsia="Times New Roman" w:hAnsi="CenturyGothic" w:cs="Times New Roman"/>
          <w:sz w:val="22"/>
          <w:szCs w:val="22"/>
        </w:rPr>
        <w:br/>
      </w:r>
      <w:proofErr w:type="gramStart"/>
      <w:r w:rsidRPr="00EC6226">
        <w:rPr>
          <w:rFonts w:ascii="CenturyGothic" w:eastAsia="Times New Roman" w:hAnsi="CenturyGothic" w:cs="Times New Roman"/>
          <w:sz w:val="22"/>
          <w:szCs w:val="22"/>
        </w:rPr>
        <w:t>The</w:t>
      </w:r>
      <w:proofErr w:type="gramEnd"/>
      <w:r w:rsidRPr="00EC6226">
        <w:rPr>
          <w:rFonts w:ascii="CenturyGothic" w:eastAsia="Times New Roman" w:hAnsi="CenturyGothic" w:cs="Times New Roman"/>
          <w:sz w:val="22"/>
          <w:szCs w:val="22"/>
        </w:rPr>
        <w:t xml:space="preserve"> </w:t>
      </w:r>
      <w:r>
        <w:rPr>
          <w:rFonts w:ascii="CenturyGothic" w:eastAsia="Times New Roman" w:hAnsi="CenturyGothic" w:cs="Times New Roman"/>
          <w:sz w:val="22"/>
          <w:szCs w:val="22"/>
        </w:rPr>
        <w:t>Trustees</w:t>
      </w:r>
      <w:r w:rsidRPr="00EC6226">
        <w:rPr>
          <w:rFonts w:ascii="CenturyGothic" w:eastAsia="Times New Roman" w:hAnsi="CenturyGothic" w:cs="Times New Roman"/>
          <w:sz w:val="22"/>
          <w:szCs w:val="22"/>
        </w:rPr>
        <w:t xml:space="preserve"> of </w:t>
      </w:r>
      <w:r>
        <w:rPr>
          <w:rFonts w:ascii="CenturyGothic" w:eastAsia="Times New Roman" w:hAnsi="CenturyGothic" w:cs="Times New Roman"/>
          <w:sz w:val="22"/>
          <w:szCs w:val="22"/>
        </w:rPr>
        <w:t>Alpha Academies Trust &amp; Governors of Maple Court Academy</w:t>
      </w:r>
    </w:p>
    <w:p w14:paraId="77043D8E" w14:textId="77777777" w:rsidR="00EC6226" w:rsidRPr="00EC6226" w:rsidRDefault="00EC6226" w:rsidP="00EC6226">
      <w:pPr>
        <w:rPr>
          <w:rFonts w:ascii="Times New Roman" w:eastAsia="Times New Roman" w:hAnsi="Times New Roman" w:cs="Times New Roman"/>
        </w:rPr>
      </w:pPr>
    </w:p>
    <w:p w14:paraId="78BA7894"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The </w:t>
      </w:r>
      <w:r w:rsidR="00FF7052">
        <w:rPr>
          <w:rFonts w:ascii="CenturyGothic" w:eastAsia="Times New Roman" w:hAnsi="CenturyGothic" w:cs="Times New Roman"/>
          <w:sz w:val="22"/>
          <w:szCs w:val="22"/>
        </w:rPr>
        <w:t xml:space="preserve">Maple Court Academy </w:t>
      </w:r>
      <w:r w:rsidRPr="00EC6226">
        <w:rPr>
          <w:rFonts w:ascii="CenturyGothic" w:eastAsia="Times New Roman" w:hAnsi="CenturyGothic" w:cs="Times New Roman"/>
          <w:sz w:val="22"/>
          <w:szCs w:val="22"/>
        </w:rPr>
        <w:t xml:space="preserve">Nursery Consultation Response form </w:t>
      </w:r>
    </w:p>
    <w:p w14:paraId="24B0B9AF" w14:textId="77777777" w:rsidR="00EC6226" w:rsidRPr="00EC6226" w:rsidRDefault="00EC6226" w:rsidP="00EC6226">
      <w:pPr>
        <w:rPr>
          <w:rFonts w:ascii="Times New Roman" w:eastAsia="Times New Roman" w:hAnsi="Times New Roman" w:cs="Times New Roman"/>
        </w:rPr>
      </w:pPr>
    </w:p>
    <w:p w14:paraId="2AD0220D"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Proposal to lower the age range of </w:t>
      </w:r>
      <w:r w:rsidR="00FF7052">
        <w:rPr>
          <w:rFonts w:ascii="CenturyGothic" w:eastAsia="Times New Roman" w:hAnsi="CenturyGothic" w:cs="Times New Roman"/>
          <w:sz w:val="22"/>
          <w:szCs w:val="22"/>
        </w:rPr>
        <w:t xml:space="preserve">Maple Court Academy </w:t>
      </w:r>
      <w:r w:rsidRPr="00EC6226">
        <w:rPr>
          <w:rFonts w:ascii="CenturyGothic" w:eastAsia="Times New Roman" w:hAnsi="CenturyGothic" w:cs="Times New Roman"/>
          <w:sz w:val="22"/>
          <w:szCs w:val="22"/>
        </w:rPr>
        <w:t xml:space="preserve">from 4 to </w:t>
      </w:r>
      <w:r w:rsidR="00FF7052">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years to </w:t>
      </w:r>
      <w:r w:rsidR="00FF7052">
        <w:rPr>
          <w:rFonts w:ascii="CenturyGothic" w:eastAsia="Times New Roman" w:hAnsi="CenturyGothic" w:cs="Times New Roman"/>
          <w:sz w:val="22"/>
          <w:szCs w:val="22"/>
        </w:rPr>
        <w:t>3</w:t>
      </w:r>
      <w:r w:rsidRPr="00EC6226">
        <w:rPr>
          <w:rFonts w:ascii="CenturyGothic" w:eastAsia="Times New Roman" w:hAnsi="CenturyGothic" w:cs="Times New Roman"/>
          <w:sz w:val="22"/>
          <w:szCs w:val="22"/>
        </w:rPr>
        <w:t xml:space="preserve"> to</w:t>
      </w:r>
      <w:r w:rsidR="00FF7052">
        <w:rPr>
          <w:rFonts w:ascii="CenturyGothic" w:eastAsia="Times New Roman" w:hAnsi="CenturyGothic" w:cs="Times New Roman"/>
          <w:sz w:val="22"/>
          <w:szCs w:val="22"/>
        </w:rPr>
        <w:t xml:space="preserve"> 11</w:t>
      </w:r>
      <w:r w:rsidRPr="00EC6226">
        <w:rPr>
          <w:rFonts w:ascii="CenturyGothic" w:eastAsia="Times New Roman" w:hAnsi="CenturyGothic" w:cs="Times New Roman"/>
          <w:sz w:val="22"/>
          <w:szCs w:val="22"/>
        </w:rPr>
        <w:t xml:space="preserve"> years from September 202</w:t>
      </w:r>
      <w:r w:rsidR="00FF7052">
        <w:rPr>
          <w:rFonts w:ascii="CenturyGothic" w:eastAsia="Times New Roman" w:hAnsi="CenturyGothic" w:cs="Times New Roman"/>
          <w:sz w:val="22"/>
          <w:szCs w:val="22"/>
        </w:rPr>
        <w:t>1</w:t>
      </w:r>
      <w:r w:rsidRPr="00EC6226">
        <w:rPr>
          <w:rFonts w:ascii="CenturyGothic" w:eastAsia="Times New Roman" w:hAnsi="CenturyGothic" w:cs="Times New Roman"/>
          <w:sz w:val="22"/>
          <w:szCs w:val="22"/>
        </w:rPr>
        <w:t xml:space="preserve"> to ensure the school meets the needs of local families: - opening a school-based nursery. </w:t>
      </w:r>
    </w:p>
    <w:p w14:paraId="0DB71E66"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Name (Optional</w:t>
      </w:r>
      <w:proofErr w:type="gramStart"/>
      <w:r w:rsidRPr="00EC6226">
        <w:rPr>
          <w:rFonts w:ascii="CenturyGothic" w:eastAsia="Times New Roman" w:hAnsi="CenturyGothic" w:cs="Times New Roman"/>
          <w:sz w:val="22"/>
          <w:szCs w:val="22"/>
        </w:rPr>
        <w:t>)_</w:t>
      </w:r>
      <w:proofErr w:type="gramEnd"/>
      <w:r w:rsidRPr="00EC6226">
        <w:rPr>
          <w:rFonts w:ascii="CenturyGothic" w:eastAsia="Times New Roman" w:hAnsi="CenturyGothic" w:cs="Times New Roman"/>
          <w:sz w:val="22"/>
          <w:szCs w:val="22"/>
        </w:rPr>
        <w:t xml:space="preserve">_______________________________________________________________________ </w:t>
      </w:r>
    </w:p>
    <w:p w14:paraId="4515E215"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Relationship with the school: _____________________________________________________________ (For example, parent / local business.) </w:t>
      </w:r>
    </w:p>
    <w:p w14:paraId="738F0DDA" w14:textId="048F01C0" w:rsidR="00EC6226" w:rsidRDefault="00EC6226" w:rsidP="00EC6226">
      <w:pPr>
        <w:spacing w:before="100" w:beforeAutospacing="1" w:after="100" w:afterAutospacing="1"/>
        <w:rPr>
          <w:rFonts w:ascii="CenturyGothic" w:eastAsia="Times New Roman" w:hAnsi="CenturyGothic" w:cs="Times New Roman"/>
          <w:sz w:val="22"/>
          <w:szCs w:val="22"/>
        </w:rPr>
      </w:pPr>
      <w:r w:rsidRPr="00EC6226">
        <w:rPr>
          <w:rFonts w:ascii="CenturyGothic" w:eastAsia="Times New Roman" w:hAnsi="CenturyGothic" w:cs="Times New Roman"/>
          <w:sz w:val="22"/>
          <w:szCs w:val="22"/>
        </w:rPr>
        <w:lastRenderedPageBreak/>
        <w:t xml:space="preserve">In my opinion- </w:t>
      </w:r>
      <w:r w:rsidRPr="00EC6226">
        <w:rPr>
          <w:rFonts w:ascii="CenturyGothic" w:eastAsia="Times New Roman" w:hAnsi="CenturyGothic" w:cs="Times New Roman"/>
          <w:b/>
          <w:bCs/>
          <w:sz w:val="22"/>
          <w:szCs w:val="22"/>
        </w:rPr>
        <w:t xml:space="preserve">positives </w:t>
      </w:r>
      <w:r w:rsidRPr="00EC6226">
        <w:rPr>
          <w:rFonts w:ascii="CenturyGothic" w:eastAsia="Times New Roman" w:hAnsi="CenturyGothic" w:cs="Times New Roman"/>
          <w:sz w:val="22"/>
          <w:szCs w:val="22"/>
        </w:rPr>
        <w:t xml:space="preserve">for the proposed nursery and lowering the age range of </w:t>
      </w:r>
      <w:r w:rsidR="00FF7052">
        <w:rPr>
          <w:rFonts w:ascii="CenturyGothic" w:eastAsia="Times New Roman" w:hAnsi="CenturyGothic" w:cs="Times New Roman"/>
          <w:sz w:val="22"/>
          <w:szCs w:val="22"/>
        </w:rPr>
        <w:t xml:space="preserve">Maple Court </w:t>
      </w:r>
      <w:r w:rsidRPr="00EC6226">
        <w:rPr>
          <w:rFonts w:ascii="CenturyGothic" w:eastAsia="Times New Roman" w:hAnsi="CenturyGothic" w:cs="Times New Roman"/>
          <w:sz w:val="22"/>
          <w:szCs w:val="22"/>
        </w:rPr>
        <w:t xml:space="preserve">Academy from 4 to </w:t>
      </w:r>
      <w:r w:rsidR="00FF7052">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years to </w:t>
      </w:r>
      <w:r w:rsidR="00FF7052">
        <w:rPr>
          <w:rFonts w:ascii="CenturyGothic" w:eastAsia="Times New Roman" w:hAnsi="CenturyGothic" w:cs="Times New Roman"/>
          <w:sz w:val="22"/>
          <w:szCs w:val="22"/>
        </w:rPr>
        <w:t>3</w:t>
      </w:r>
      <w:r w:rsidRPr="00EC6226">
        <w:rPr>
          <w:rFonts w:ascii="CenturyGothic" w:eastAsia="Times New Roman" w:hAnsi="CenturyGothic" w:cs="Times New Roman"/>
          <w:sz w:val="22"/>
          <w:szCs w:val="22"/>
        </w:rPr>
        <w:t xml:space="preserve"> to </w:t>
      </w:r>
      <w:r w:rsidR="00FF7052">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years from September 202</w:t>
      </w:r>
      <w:r w:rsidR="00FF7052">
        <w:rPr>
          <w:rFonts w:ascii="CenturyGothic" w:eastAsia="Times New Roman" w:hAnsi="CenturyGothic" w:cs="Times New Roman"/>
          <w:sz w:val="22"/>
          <w:szCs w:val="22"/>
        </w:rPr>
        <w:t>1</w:t>
      </w:r>
      <w:r w:rsidRPr="00EC6226">
        <w:rPr>
          <w:rFonts w:ascii="CenturyGothic" w:eastAsia="Times New Roman" w:hAnsi="CenturyGothic" w:cs="Times New Roman"/>
          <w:sz w:val="22"/>
          <w:szCs w:val="22"/>
        </w:rPr>
        <w:t xml:space="preserve">. </w:t>
      </w:r>
    </w:p>
    <w:p w14:paraId="7D42C3F1" w14:textId="0563E04D" w:rsidR="00EB773D" w:rsidRDefault="00EB773D" w:rsidP="00EC6226">
      <w:pPr>
        <w:spacing w:before="100" w:beforeAutospacing="1" w:after="100" w:afterAutospacing="1"/>
        <w:rPr>
          <w:rFonts w:ascii="CenturyGothic" w:eastAsia="Times New Roman" w:hAnsi="CenturyGothic" w:cs="Times New Roman"/>
          <w:sz w:val="22"/>
          <w:szCs w:val="22"/>
        </w:rPr>
      </w:pPr>
    </w:p>
    <w:p w14:paraId="63A0A53D" w14:textId="24F00900" w:rsidR="00EB773D" w:rsidRDefault="00EB773D" w:rsidP="00EC6226">
      <w:pPr>
        <w:spacing w:before="100" w:beforeAutospacing="1" w:after="100" w:afterAutospacing="1"/>
        <w:rPr>
          <w:rFonts w:ascii="CenturyGothic" w:eastAsia="Times New Roman" w:hAnsi="CenturyGothic" w:cs="Times New Roman"/>
          <w:sz w:val="22"/>
          <w:szCs w:val="22"/>
        </w:rPr>
      </w:pPr>
    </w:p>
    <w:p w14:paraId="279617CC" w14:textId="77777777" w:rsidR="00EB773D" w:rsidRPr="00EC6226" w:rsidRDefault="00EB773D" w:rsidP="00EC6226">
      <w:pPr>
        <w:spacing w:before="100" w:beforeAutospacing="1" w:after="100" w:afterAutospacing="1"/>
        <w:rPr>
          <w:rFonts w:ascii="Times New Roman" w:eastAsia="Times New Roman" w:hAnsi="Times New Roman" w:cs="Times New Roman"/>
        </w:rPr>
      </w:pPr>
    </w:p>
    <w:p w14:paraId="5213564F" w14:textId="77777777" w:rsidR="00EC6226" w:rsidRPr="00EC6226" w:rsidRDefault="00EC6226" w:rsidP="00EC6226">
      <w:pPr>
        <w:rPr>
          <w:rFonts w:ascii="Times New Roman" w:eastAsia="Times New Roman" w:hAnsi="Times New Roman" w:cs="Times New Roman"/>
        </w:rPr>
      </w:pPr>
    </w:p>
    <w:p w14:paraId="4AE3071D"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In my opinion – </w:t>
      </w:r>
      <w:r w:rsidRPr="00EC6226">
        <w:rPr>
          <w:rFonts w:ascii="CenturyGothic" w:eastAsia="Times New Roman" w:hAnsi="CenturyGothic" w:cs="Times New Roman"/>
          <w:b/>
          <w:bCs/>
          <w:sz w:val="22"/>
          <w:szCs w:val="22"/>
        </w:rPr>
        <w:t xml:space="preserve">disadvantages </w:t>
      </w:r>
      <w:r w:rsidRPr="00EC6226">
        <w:rPr>
          <w:rFonts w:ascii="CenturyGothic" w:eastAsia="Times New Roman" w:hAnsi="CenturyGothic" w:cs="Times New Roman"/>
          <w:sz w:val="22"/>
          <w:szCs w:val="22"/>
        </w:rPr>
        <w:t>for the proposed nursery and lowering the age range</w:t>
      </w:r>
      <w:r w:rsidR="00FF7052">
        <w:rPr>
          <w:rFonts w:ascii="CenturyGothic" w:eastAsia="Times New Roman" w:hAnsi="CenturyGothic" w:cs="Times New Roman"/>
          <w:sz w:val="22"/>
          <w:szCs w:val="22"/>
        </w:rPr>
        <w:t xml:space="preserve"> of Maple Court </w:t>
      </w:r>
      <w:r w:rsidRPr="00EC6226">
        <w:rPr>
          <w:rFonts w:ascii="CenturyGothic" w:eastAsia="Times New Roman" w:hAnsi="CenturyGothic" w:cs="Times New Roman"/>
          <w:sz w:val="22"/>
          <w:szCs w:val="22"/>
        </w:rPr>
        <w:t xml:space="preserve">Academy from 4 to </w:t>
      </w:r>
      <w:r w:rsidR="00FF7052">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years to </w:t>
      </w:r>
      <w:r w:rsidR="00FF7052">
        <w:rPr>
          <w:rFonts w:ascii="CenturyGothic" w:eastAsia="Times New Roman" w:hAnsi="CenturyGothic" w:cs="Times New Roman"/>
          <w:sz w:val="22"/>
          <w:szCs w:val="22"/>
        </w:rPr>
        <w:t>3</w:t>
      </w:r>
      <w:r w:rsidRPr="00EC6226">
        <w:rPr>
          <w:rFonts w:ascii="CenturyGothic" w:eastAsia="Times New Roman" w:hAnsi="CenturyGothic" w:cs="Times New Roman"/>
          <w:sz w:val="22"/>
          <w:szCs w:val="22"/>
        </w:rPr>
        <w:t xml:space="preserve"> to </w:t>
      </w:r>
      <w:r w:rsidR="00FF7052">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years from September 202</w:t>
      </w:r>
      <w:r w:rsidR="00FF7052">
        <w:rPr>
          <w:rFonts w:ascii="CenturyGothic" w:eastAsia="Times New Roman" w:hAnsi="CenturyGothic" w:cs="Times New Roman"/>
          <w:sz w:val="22"/>
          <w:szCs w:val="22"/>
        </w:rPr>
        <w:t>1</w:t>
      </w:r>
      <w:r w:rsidRPr="00EC6226">
        <w:rPr>
          <w:rFonts w:ascii="CenturyGothic" w:eastAsia="Times New Roman" w:hAnsi="CenturyGothic" w:cs="Times New Roman"/>
          <w:sz w:val="22"/>
          <w:szCs w:val="22"/>
        </w:rPr>
        <w:t xml:space="preserve">. </w:t>
      </w:r>
    </w:p>
    <w:p w14:paraId="0294CB64"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My concerns would be: </w:t>
      </w:r>
    </w:p>
    <w:p w14:paraId="214B655D" w14:textId="77777777" w:rsidR="00EC6226" w:rsidRPr="00EC6226" w:rsidRDefault="00EC6226" w:rsidP="00EC6226">
      <w:pPr>
        <w:rPr>
          <w:rFonts w:ascii="Times New Roman" w:eastAsia="Times New Roman" w:hAnsi="Times New Roman" w:cs="Times New Roman"/>
        </w:rPr>
      </w:pPr>
    </w:p>
    <w:p w14:paraId="647C76CE" w14:textId="77777777" w:rsidR="00EC6226" w:rsidRDefault="00EC6226" w:rsidP="00EC6226">
      <w:pPr>
        <w:spacing w:before="100" w:beforeAutospacing="1" w:after="100" w:afterAutospacing="1"/>
        <w:rPr>
          <w:rFonts w:ascii="CenturyGothic" w:eastAsia="Times New Roman" w:hAnsi="CenturyGothic" w:cs="Times New Roman"/>
          <w:sz w:val="22"/>
          <w:szCs w:val="22"/>
        </w:rPr>
      </w:pPr>
    </w:p>
    <w:p w14:paraId="15E69B66" w14:textId="77777777" w:rsidR="00FF7052" w:rsidRDefault="00FF7052" w:rsidP="00EC6226">
      <w:pPr>
        <w:spacing w:before="100" w:beforeAutospacing="1" w:after="100" w:afterAutospacing="1"/>
        <w:rPr>
          <w:rFonts w:ascii="Times New Roman" w:eastAsia="Times New Roman" w:hAnsi="Times New Roman" w:cs="Times New Roman"/>
        </w:rPr>
      </w:pPr>
    </w:p>
    <w:p w14:paraId="4AE4545F" w14:textId="77777777" w:rsidR="00FF7052" w:rsidRDefault="00FF7052" w:rsidP="00EC6226">
      <w:pPr>
        <w:spacing w:before="100" w:beforeAutospacing="1" w:after="100" w:afterAutospacing="1"/>
        <w:rPr>
          <w:rFonts w:ascii="Times New Roman" w:eastAsia="Times New Roman" w:hAnsi="Times New Roman" w:cs="Times New Roman"/>
        </w:rPr>
      </w:pPr>
    </w:p>
    <w:p w14:paraId="3485A2D2" w14:textId="77777777" w:rsidR="00FF7052" w:rsidRDefault="00FF7052" w:rsidP="00EC6226">
      <w:pPr>
        <w:spacing w:before="100" w:beforeAutospacing="1" w:after="100" w:afterAutospacing="1"/>
        <w:rPr>
          <w:rFonts w:ascii="Times New Roman" w:eastAsia="Times New Roman" w:hAnsi="Times New Roman" w:cs="Times New Roman"/>
        </w:rPr>
      </w:pPr>
    </w:p>
    <w:p w14:paraId="05C411C2" w14:textId="77777777" w:rsidR="00FF7052" w:rsidRDefault="00FF7052" w:rsidP="00EC6226">
      <w:pPr>
        <w:spacing w:before="100" w:beforeAutospacing="1" w:after="100" w:afterAutospacing="1"/>
        <w:rPr>
          <w:rFonts w:ascii="Times New Roman" w:eastAsia="Times New Roman" w:hAnsi="Times New Roman" w:cs="Times New Roman"/>
        </w:rPr>
      </w:pPr>
    </w:p>
    <w:p w14:paraId="4DE9ED2F" w14:textId="77777777" w:rsidR="00FF7052" w:rsidRDefault="00FF7052" w:rsidP="00EC6226">
      <w:pPr>
        <w:spacing w:before="100" w:beforeAutospacing="1" w:after="100" w:afterAutospacing="1"/>
        <w:rPr>
          <w:rFonts w:ascii="Times New Roman" w:eastAsia="Times New Roman" w:hAnsi="Times New Roman" w:cs="Times New Roman"/>
        </w:rPr>
      </w:pPr>
    </w:p>
    <w:p w14:paraId="223CF646" w14:textId="77777777" w:rsidR="00FF7052" w:rsidRDefault="00FF7052" w:rsidP="00EC6226">
      <w:pPr>
        <w:spacing w:before="100" w:beforeAutospacing="1" w:after="100" w:afterAutospacing="1"/>
        <w:rPr>
          <w:rFonts w:ascii="Times New Roman" w:eastAsia="Times New Roman" w:hAnsi="Times New Roman" w:cs="Times New Roman"/>
        </w:rPr>
      </w:pPr>
    </w:p>
    <w:p w14:paraId="17C098E0" w14:textId="77777777" w:rsidR="00FF7052" w:rsidRDefault="00FF7052" w:rsidP="00EC6226">
      <w:pPr>
        <w:spacing w:before="100" w:beforeAutospacing="1" w:after="100" w:afterAutospacing="1"/>
        <w:rPr>
          <w:rFonts w:ascii="Times New Roman" w:eastAsia="Times New Roman" w:hAnsi="Times New Roman" w:cs="Times New Roman"/>
        </w:rPr>
      </w:pPr>
    </w:p>
    <w:p w14:paraId="52B57AC0" w14:textId="77777777" w:rsidR="00FF7052" w:rsidRDefault="00FF7052" w:rsidP="00EC6226">
      <w:pPr>
        <w:spacing w:before="100" w:beforeAutospacing="1" w:after="100" w:afterAutospacing="1"/>
        <w:rPr>
          <w:rFonts w:ascii="Times New Roman" w:eastAsia="Times New Roman" w:hAnsi="Times New Roman" w:cs="Times New Roman"/>
        </w:rPr>
      </w:pPr>
    </w:p>
    <w:p w14:paraId="17330C7E" w14:textId="77777777" w:rsidR="00FF7052" w:rsidRDefault="00FF7052" w:rsidP="00EC6226">
      <w:pPr>
        <w:spacing w:before="100" w:beforeAutospacing="1" w:after="100" w:afterAutospacing="1"/>
        <w:rPr>
          <w:rFonts w:ascii="Times New Roman" w:eastAsia="Times New Roman" w:hAnsi="Times New Roman" w:cs="Times New Roman"/>
        </w:rPr>
      </w:pPr>
    </w:p>
    <w:p w14:paraId="1C72F11A" w14:textId="77777777" w:rsidR="00FF7052" w:rsidRDefault="00FF7052" w:rsidP="00EC6226">
      <w:pPr>
        <w:spacing w:before="100" w:beforeAutospacing="1" w:after="100" w:afterAutospacing="1"/>
        <w:rPr>
          <w:rFonts w:ascii="Times New Roman" w:eastAsia="Times New Roman" w:hAnsi="Times New Roman" w:cs="Times New Roman"/>
        </w:rPr>
      </w:pPr>
    </w:p>
    <w:p w14:paraId="0098362F" w14:textId="77777777" w:rsidR="00FF7052" w:rsidRDefault="00FF7052" w:rsidP="00EC6226">
      <w:pPr>
        <w:spacing w:before="100" w:beforeAutospacing="1" w:after="100" w:afterAutospacing="1"/>
        <w:rPr>
          <w:rFonts w:ascii="Times New Roman" w:eastAsia="Times New Roman" w:hAnsi="Times New Roman" w:cs="Times New Roman"/>
        </w:rPr>
      </w:pPr>
    </w:p>
    <w:p w14:paraId="6A636457" w14:textId="77777777" w:rsidR="00FF7052" w:rsidRDefault="00FF7052" w:rsidP="00EC6226">
      <w:pPr>
        <w:spacing w:before="100" w:beforeAutospacing="1" w:after="100" w:afterAutospacing="1"/>
        <w:rPr>
          <w:rFonts w:ascii="Times New Roman" w:eastAsia="Times New Roman" w:hAnsi="Times New Roman" w:cs="Times New Roman"/>
        </w:rPr>
      </w:pPr>
    </w:p>
    <w:p w14:paraId="020D5173" w14:textId="77777777" w:rsidR="00FF7052" w:rsidRDefault="00FF7052" w:rsidP="00EC6226">
      <w:pPr>
        <w:spacing w:before="100" w:beforeAutospacing="1" w:after="100" w:afterAutospacing="1"/>
        <w:rPr>
          <w:rFonts w:ascii="Times New Roman" w:eastAsia="Times New Roman" w:hAnsi="Times New Roman" w:cs="Times New Roman"/>
        </w:rPr>
      </w:pPr>
    </w:p>
    <w:p w14:paraId="53FA60AC" w14:textId="77777777" w:rsidR="00FF7052" w:rsidRDefault="00FF7052" w:rsidP="00EC6226">
      <w:pPr>
        <w:spacing w:before="100" w:beforeAutospacing="1" w:after="100" w:afterAutospacing="1"/>
        <w:rPr>
          <w:rFonts w:ascii="Times New Roman" w:eastAsia="Times New Roman" w:hAnsi="Times New Roman" w:cs="Times New Roman"/>
        </w:rPr>
      </w:pPr>
    </w:p>
    <w:p w14:paraId="475B93A8" w14:textId="77777777" w:rsidR="00FF7052" w:rsidRDefault="00FF7052" w:rsidP="00EC6226">
      <w:pPr>
        <w:spacing w:before="100" w:beforeAutospacing="1" w:after="100" w:afterAutospacing="1"/>
        <w:rPr>
          <w:rFonts w:ascii="Times New Roman" w:eastAsia="Times New Roman" w:hAnsi="Times New Roman" w:cs="Times New Roman"/>
        </w:rPr>
      </w:pPr>
    </w:p>
    <w:p w14:paraId="1F3C7777" w14:textId="77777777" w:rsidR="00FF7052" w:rsidRDefault="00FF7052" w:rsidP="00EC6226">
      <w:pPr>
        <w:spacing w:before="100" w:beforeAutospacing="1" w:after="100" w:afterAutospacing="1"/>
        <w:rPr>
          <w:rFonts w:ascii="Times New Roman" w:eastAsia="Times New Roman" w:hAnsi="Times New Roman" w:cs="Times New Roman"/>
        </w:rPr>
      </w:pPr>
    </w:p>
    <w:p w14:paraId="6DBFC521" w14:textId="77777777" w:rsidR="00FF7052" w:rsidRDefault="00FF7052" w:rsidP="00EC6226">
      <w:pPr>
        <w:spacing w:before="100" w:beforeAutospacing="1" w:after="100" w:afterAutospacing="1"/>
        <w:rPr>
          <w:rFonts w:ascii="Times New Roman" w:eastAsia="Times New Roman" w:hAnsi="Times New Roman" w:cs="Times New Roman"/>
        </w:rPr>
      </w:pPr>
    </w:p>
    <w:p w14:paraId="70FA65F7" w14:textId="77777777" w:rsidR="00FF7052" w:rsidRDefault="00FF7052" w:rsidP="00EC6226">
      <w:pPr>
        <w:spacing w:before="100" w:beforeAutospacing="1" w:after="100" w:afterAutospacing="1"/>
        <w:rPr>
          <w:rFonts w:ascii="Times New Roman" w:eastAsia="Times New Roman" w:hAnsi="Times New Roman" w:cs="Times New Roman"/>
        </w:rPr>
      </w:pPr>
    </w:p>
    <w:p w14:paraId="5126B2FC" w14:textId="77777777" w:rsidR="00FF7052" w:rsidRPr="00EC6226" w:rsidRDefault="00FF7052" w:rsidP="00EC6226">
      <w:pPr>
        <w:spacing w:before="100" w:beforeAutospacing="1" w:after="100" w:afterAutospacing="1"/>
        <w:rPr>
          <w:rFonts w:ascii="Times New Roman" w:eastAsia="Times New Roman" w:hAnsi="Times New Roman" w:cs="Times New Roman"/>
        </w:rPr>
      </w:pPr>
      <w:r w:rsidRPr="00775EC0">
        <w:rPr>
          <w:rFonts w:ascii="Arial" w:eastAsia="Times New Roman" w:hAnsi="Arial" w:cs="Arial"/>
          <w:noProof/>
          <w:sz w:val="32"/>
          <w:szCs w:val="32"/>
          <w:lang w:eastAsia="en-GB"/>
        </w:rPr>
        <w:drawing>
          <wp:inline distT="0" distB="0" distL="0" distR="0" wp14:anchorId="02398515" wp14:editId="73B3386A">
            <wp:extent cx="1287780" cy="1386840"/>
            <wp:effectExtent l="0" t="0" r="7620" b="3810"/>
            <wp:docPr id="47" name="Picture 2" descr="Maple Court Academy">
              <a:extLst xmlns:a="http://schemas.openxmlformats.org/drawingml/2006/main">
                <a:ext uri="{FF2B5EF4-FFF2-40B4-BE49-F238E27FC236}">
                  <a16:creationId xmlns:a16="http://schemas.microsoft.com/office/drawing/2014/main" id="{B413DAFC-90CE-4D5A-A53C-7016B022F0B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Maple Court Academy">
                      <a:extLst>
                        <a:ext uri="{FF2B5EF4-FFF2-40B4-BE49-F238E27FC236}">
                          <a16:creationId xmlns:a16="http://schemas.microsoft.com/office/drawing/2014/main" id="{B413DAFC-90CE-4D5A-A53C-7016B022F0BD}"/>
                        </a:ext>
                      </a:extLst>
                    </pic:cNvPr>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218" cy="1387311"/>
                    </a:xfrm>
                    <a:prstGeom prst="rect">
                      <a:avLst/>
                    </a:prstGeom>
                    <a:noFill/>
                    <a:extLst/>
                  </pic:spPr>
                </pic:pic>
              </a:graphicData>
            </a:graphic>
          </wp:inline>
        </w:drawing>
      </w:r>
    </w:p>
    <w:p w14:paraId="54AD49EF" w14:textId="77777777" w:rsidR="00EC6226" w:rsidRPr="00EC6226" w:rsidRDefault="00EC6226" w:rsidP="00EC6226">
      <w:pPr>
        <w:rPr>
          <w:rFonts w:ascii="Times New Roman" w:eastAsia="Times New Roman" w:hAnsi="Times New Roman" w:cs="Times New Roman"/>
        </w:rPr>
      </w:pPr>
    </w:p>
    <w:p w14:paraId="16FA2E3E"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Frequently Asked Questions (FAQs) </w:t>
      </w:r>
    </w:p>
    <w:p w14:paraId="16CCC0E4"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bCs/>
          <w:sz w:val="22"/>
          <w:szCs w:val="22"/>
        </w:rPr>
        <w:t xml:space="preserve">Proposal – To open small nursery unit at </w:t>
      </w:r>
      <w:r w:rsidR="00FF7052">
        <w:rPr>
          <w:rFonts w:ascii="CenturyGothic" w:eastAsia="Times New Roman" w:hAnsi="CenturyGothic" w:cs="Times New Roman"/>
          <w:b/>
          <w:bCs/>
          <w:sz w:val="22"/>
          <w:szCs w:val="22"/>
        </w:rPr>
        <w:t>Maple Court Academy</w:t>
      </w:r>
    </w:p>
    <w:p w14:paraId="48109F6D" w14:textId="77059CF5"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To lower the age range of </w:t>
      </w:r>
      <w:r w:rsidR="00FF7052">
        <w:rPr>
          <w:rFonts w:ascii="CenturyGothic" w:eastAsia="Times New Roman" w:hAnsi="CenturyGothic" w:cs="Times New Roman"/>
          <w:sz w:val="22"/>
          <w:szCs w:val="22"/>
        </w:rPr>
        <w:t xml:space="preserve">Maple Court Academy </w:t>
      </w:r>
      <w:r w:rsidRPr="00EC6226">
        <w:rPr>
          <w:rFonts w:ascii="CenturyGothic" w:eastAsia="Times New Roman" w:hAnsi="CenturyGothic" w:cs="Times New Roman"/>
          <w:sz w:val="22"/>
          <w:szCs w:val="22"/>
        </w:rPr>
        <w:t xml:space="preserve">from 4 to </w:t>
      </w:r>
      <w:r w:rsidR="00FF7052">
        <w:rPr>
          <w:rFonts w:ascii="CenturyGothic" w:eastAsia="Times New Roman" w:hAnsi="CenturyGothic" w:cs="Times New Roman"/>
          <w:sz w:val="22"/>
          <w:szCs w:val="22"/>
        </w:rPr>
        <w:t>11</w:t>
      </w:r>
      <w:r w:rsidRPr="00EC6226">
        <w:rPr>
          <w:rFonts w:ascii="CenturyGothic" w:eastAsia="Times New Roman" w:hAnsi="CenturyGothic" w:cs="Times New Roman"/>
          <w:sz w:val="22"/>
          <w:szCs w:val="22"/>
        </w:rPr>
        <w:t xml:space="preserve"> years to </w:t>
      </w:r>
      <w:r w:rsidR="00FF7052">
        <w:rPr>
          <w:rFonts w:ascii="CenturyGothic" w:eastAsia="Times New Roman" w:hAnsi="CenturyGothic" w:cs="Times New Roman"/>
          <w:sz w:val="22"/>
          <w:szCs w:val="22"/>
        </w:rPr>
        <w:t>3</w:t>
      </w:r>
      <w:r w:rsidRPr="00EC6226">
        <w:rPr>
          <w:rFonts w:ascii="CenturyGothic" w:eastAsia="Times New Roman" w:hAnsi="CenturyGothic" w:cs="Times New Roman"/>
          <w:sz w:val="22"/>
          <w:szCs w:val="22"/>
        </w:rPr>
        <w:t xml:space="preserve"> to</w:t>
      </w:r>
      <w:r w:rsidR="00FF7052">
        <w:rPr>
          <w:rFonts w:ascii="CenturyGothic" w:eastAsia="Times New Roman" w:hAnsi="CenturyGothic" w:cs="Times New Roman"/>
          <w:sz w:val="22"/>
          <w:szCs w:val="22"/>
        </w:rPr>
        <w:t xml:space="preserve"> 11</w:t>
      </w:r>
      <w:r w:rsidRPr="00EC6226">
        <w:rPr>
          <w:rFonts w:ascii="CenturyGothic" w:eastAsia="Times New Roman" w:hAnsi="CenturyGothic" w:cs="Times New Roman"/>
          <w:sz w:val="22"/>
          <w:szCs w:val="22"/>
        </w:rPr>
        <w:t xml:space="preserve"> years from September 202</w:t>
      </w:r>
      <w:r w:rsidR="00FF7052">
        <w:rPr>
          <w:rFonts w:ascii="CenturyGothic" w:eastAsia="Times New Roman" w:hAnsi="CenturyGothic" w:cs="Times New Roman"/>
          <w:sz w:val="22"/>
          <w:szCs w:val="22"/>
        </w:rPr>
        <w:t>1</w:t>
      </w:r>
      <w:r w:rsidRPr="00EC6226">
        <w:rPr>
          <w:rFonts w:ascii="CenturyGothic" w:eastAsia="Times New Roman" w:hAnsi="CenturyGothic" w:cs="Times New Roman"/>
          <w:sz w:val="22"/>
          <w:szCs w:val="22"/>
        </w:rPr>
        <w:t xml:space="preserve"> to ensure the school meets the needs of local families. </w:t>
      </w:r>
    </w:p>
    <w:p w14:paraId="40C10611"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sz w:val="22"/>
          <w:szCs w:val="22"/>
        </w:rPr>
        <w:t xml:space="preserve">We know that many people will have questions regarding the proposals to lower the age range of the school to allow a nursery on site. Therefore, we have tried to answer the questions that we feel may arise. If you have anything else you would like to ask please contact Mrs </w:t>
      </w:r>
      <w:r w:rsidR="00FF7052">
        <w:rPr>
          <w:rFonts w:ascii="CenturyGothic" w:eastAsia="Times New Roman" w:hAnsi="CenturyGothic" w:cs="Times New Roman"/>
          <w:sz w:val="22"/>
          <w:szCs w:val="22"/>
        </w:rPr>
        <w:t>Brammer, Executive Principal Executive</w:t>
      </w:r>
      <w:r w:rsidRPr="00EC6226">
        <w:rPr>
          <w:rFonts w:ascii="CenturyGothic" w:eastAsia="Times New Roman" w:hAnsi="CenturyGothic" w:cs="Times New Roman"/>
          <w:sz w:val="22"/>
          <w:szCs w:val="22"/>
        </w:rPr>
        <w:t xml:space="preserve"> </w:t>
      </w:r>
      <w:r w:rsidR="00FF7052">
        <w:rPr>
          <w:rFonts w:ascii="CenturyGothic" w:eastAsia="Times New Roman" w:hAnsi="CenturyGothic" w:cs="Times New Roman"/>
          <w:sz w:val="22"/>
          <w:szCs w:val="22"/>
        </w:rPr>
        <w:t xml:space="preserve">Principal </w:t>
      </w:r>
      <w:r w:rsidRPr="00EC6226">
        <w:rPr>
          <w:rFonts w:ascii="CenturyGothic" w:eastAsia="Times New Roman" w:hAnsi="CenturyGothic" w:cs="Times New Roman"/>
          <w:sz w:val="22"/>
          <w:szCs w:val="22"/>
        </w:rPr>
        <w:t xml:space="preserve">or Mrs </w:t>
      </w:r>
      <w:r w:rsidR="00FF7052">
        <w:rPr>
          <w:rFonts w:ascii="CenturyGothic" w:eastAsia="Times New Roman" w:hAnsi="CenturyGothic" w:cs="Times New Roman"/>
          <w:sz w:val="22"/>
          <w:szCs w:val="22"/>
        </w:rPr>
        <w:t>Minshall</w:t>
      </w:r>
      <w:r w:rsidRPr="00EC6226">
        <w:rPr>
          <w:rFonts w:ascii="CenturyGothic" w:eastAsia="Times New Roman" w:hAnsi="CenturyGothic" w:cs="Times New Roman"/>
          <w:sz w:val="22"/>
          <w:szCs w:val="22"/>
        </w:rPr>
        <w:t xml:space="preserve">, </w:t>
      </w:r>
      <w:r w:rsidR="00FF7052">
        <w:rPr>
          <w:rFonts w:ascii="CenturyGothic" w:eastAsia="Times New Roman" w:hAnsi="CenturyGothic" w:cs="Times New Roman"/>
          <w:sz w:val="22"/>
          <w:szCs w:val="22"/>
        </w:rPr>
        <w:t xml:space="preserve">Assistant Principal or Mr S Bradbury </w:t>
      </w:r>
      <w:r w:rsidRPr="00EC6226">
        <w:rPr>
          <w:rFonts w:ascii="CenturyGothic" w:eastAsia="Times New Roman" w:hAnsi="CenturyGothic" w:cs="Times New Roman"/>
          <w:sz w:val="22"/>
          <w:szCs w:val="22"/>
        </w:rPr>
        <w:t xml:space="preserve">Chair of Governors, alternatively you can email </w:t>
      </w:r>
      <w:r w:rsidR="00FF7052">
        <w:rPr>
          <w:rFonts w:ascii="CenturyGothic" w:eastAsia="Times New Roman" w:hAnsi="CenturyGothic" w:cs="Times New Roman"/>
          <w:color w:val="0260BF"/>
          <w:sz w:val="22"/>
          <w:szCs w:val="22"/>
        </w:rPr>
        <w:t>office@maplecourt.uk</w:t>
      </w:r>
      <w:r w:rsidRPr="00EC6226">
        <w:rPr>
          <w:rFonts w:ascii="CenturyGothic" w:eastAsia="Times New Roman" w:hAnsi="CenturyGothic" w:cs="Times New Roman"/>
          <w:color w:val="0260BF"/>
          <w:sz w:val="22"/>
          <w:szCs w:val="22"/>
        </w:rPr>
        <w:t xml:space="preserve"> </w:t>
      </w:r>
    </w:p>
    <w:p w14:paraId="4812A27A"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sz w:val="22"/>
          <w:szCs w:val="22"/>
        </w:rPr>
        <w:t>Why are we proposing to lower the entry age of the children joining our school?</w:t>
      </w:r>
      <w:r w:rsidRPr="00EC6226">
        <w:rPr>
          <w:rFonts w:ascii="CenturyGothic" w:eastAsia="Times New Roman" w:hAnsi="CenturyGothic" w:cs="Times New Roman"/>
          <w:sz w:val="22"/>
          <w:szCs w:val="22"/>
        </w:rPr>
        <w:br/>
        <w:t>Supporting the government’s policy on providing 15 and 30 hours Funded Early Education for 3</w:t>
      </w:r>
      <w:r w:rsidR="00FF7052">
        <w:rPr>
          <w:rFonts w:ascii="CenturyGothic" w:eastAsia="Times New Roman" w:hAnsi="CenturyGothic" w:cs="Times New Roman"/>
          <w:sz w:val="22"/>
          <w:szCs w:val="22"/>
        </w:rPr>
        <w:t xml:space="preserve"> </w:t>
      </w:r>
      <w:r w:rsidRPr="00EC6226">
        <w:rPr>
          <w:rFonts w:ascii="CenturyGothic" w:eastAsia="Times New Roman" w:hAnsi="CenturyGothic" w:cs="Times New Roman"/>
          <w:sz w:val="22"/>
          <w:szCs w:val="22"/>
        </w:rPr>
        <w:t>and 4</w:t>
      </w:r>
      <w:r w:rsidR="00FF7052">
        <w:rPr>
          <w:rFonts w:ascii="CenturyGothic" w:eastAsia="Times New Roman" w:hAnsi="CenturyGothic" w:cs="Times New Roman"/>
          <w:sz w:val="22"/>
          <w:szCs w:val="22"/>
        </w:rPr>
        <w:t xml:space="preserve"> </w:t>
      </w:r>
      <w:r w:rsidRPr="00EC6226">
        <w:rPr>
          <w:rFonts w:ascii="CenturyGothic" w:eastAsia="Times New Roman" w:hAnsi="CenturyGothic" w:cs="Times New Roman"/>
          <w:sz w:val="22"/>
          <w:szCs w:val="22"/>
        </w:rPr>
        <w:t xml:space="preserve">year olds in schools, we propose for our school to open a nursery and provide a secure, stimulating, quality nursery provision. </w:t>
      </w:r>
    </w:p>
    <w:p w14:paraId="0DEFF62B"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sz w:val="22"/>
          <w:szCs w:val="22"/>
        </w:rPr>
        <w:t>Will the proposal have any impact on the school’s admissions arrangements?</w:t>
      </w:r>
      <w:r w:rsidRPr="00EC6226">
        <w:rPr>
          <w:rFonts w:ascii="CenturyGothic" w:eastAsia="Times New Roman" w:hAnsi="CenturyGothic" w:cs="Times New Roman"/>
          <w:sz w:val="22"/>
          <w:szCs w:val="22"/>
        </w:rPr>
        <w:br/>
        <w:t xml:space="preserve">It is proposed that we would offer </w:t>
      </w:r>
      <w:r w:rsidR="00E94E56">
        <w:rPr>
          <w:rFonts w:ascii="CenturyGothic" w:eastAsia="Times New Roman" w:hAnsi="CenturyGothic" w:cs="Times New Roman"/>
          <w:sz w:val="22"/>
          <w:szCs w:val="22"/>
        </w:rPr>
        <w:t>30</w:t>
      </w:r>
      <w:r w:rsidRPr="00EC6226">
        <w:rPr>
          <w:rFonts w:ascii="CenturyGothic" w:eastAsia="Times New Roman" w:hAnsi="CenturyGothic" w:cs="Times New Roman"/>
          <w:sz w:val="22"/>
          <w:szCs w:val="22"/>
        </w:rPr>
        <w:t xml:space="preserve"> places, either full time (</w:t>
      </w:r>
      <w:r w:rsidR="00E94E56">
        <w:rPr>
          <w:rFonts w:ascii="CenturyGothic" w:eastAsia="Times New Roman" w:hAnsi="CenturyGothic" w:cs="Times New Roman"/>
          <w:sz w:val="22"/>
          <w:szCs w:val="22"/>
        </w:rPr>
        <w:t>25</w:t>
      </w:r>
      <w:r w:rsidRPr="00EC6226">
        <w:rPr>
          <w:rFonts w:ascii="CenturyGothic" w:eastAsia="Times New Roman" w:hAnsi="CenturyGothic" w:cs="Times New Roman"/>
          <w:sz w:val="22"/>
          <w:szCs w:val="22"/>
        </w:rPr>
        <w:t xml:space="preserve"> hours) for 3 and 4 year olds from September 202</w:t>
      </w:r>
      <w:r w:rsidR="00E94E56">
        <w:rPr>
          <w:rFonts w:ascii="CenturyGothic" w:eastAsia="Times New Roman" w:hAnsi="CenturyGothic" w:cs="Times New Roman"/>
          <w:sz w:val="22"/>
          <w:szCs w:val="22"/>
        </w:rPr>
        <w:t>1</w:t>
      </w:r>
      <w:r w:rsidRPr="00EC6226">
        <w:rPr>
          <w:rFonts w:ascii="CenturyGothic" w:eastAsia="Times New Roman" w:hAnsi="CenturyGothic" w:cs="Times New Roman"/>
          <w:sz w:val="22"/>
          <w:szCs w:val="22"/>
        </w:rPr>
        <w:t>. It would be a term time only nursery and run in the parameters of the normal school day.</w:t>
      </w:r>
      <w:r w:rsidRPr="00EC6226">
        <w:rPr>
          <w:rFonts w:ascii="CenturyGothic" w:eastAsia="Times New Roman" w:hAnsi="CenturyGothic" w:cs="Times New Roman"/>
          <w:sz w:val="22"/>
          <w:szCs w:val="22"/>
        </w:rPr>
        <w:br/>
        <w:t xml:space="preserve">It is important to note there is no automatic right for nursery aged children to gain a Reception place at </w:t>
      </w:r>
      <w:r w:rsidR="00E94E56">
        <w:rPr>
          <w:rFonts w:ascii="CenturyGothic" w:eastAsia="Times New Roman" w:hAnsi="CenturyGothic" w:cs="Times New Roman"/>
          <w:sz w:val="22"/>
          <w:szCs w:val="22"/>
        </w:rPr>
        <w:t>Maple Court Academy</w:t>
      </w:r>
      <w:r w:rsidRPr="00EC6226">
        <w:rPr>
          <w:rFonts w:ascii="CenturyGothic" w:eastAsia="Times New Roman" w:hAnsi="CenturyGothic" w:cs="Times New Roman"/>
          <w:sz w:val="22"/>
          <w:szCs w:val="22"/>
        </w:rPr>
        <w:t xml:space="preserve">. Parents of nursery aged children would need to apply in the normal way for admissions to the school. It would not change the current admissions process. </w:t>
      </w:r>
    </w:p>
    <w:p w14:paraId="49C38CEA"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sz w:val="22"/>
          <w:szCs w:val="22"/>
        </w:rPr>
        <w:t xml:space="preserve">Do the </w:t>
      </w:r>
      <w:r w:rsidR="00E94E56">
        <w:rPr>
          <w:rFonts w:ascii="CenturyGothic" w:eastAsia="Times New Roman" w:hAnsi="CenturyGothic" w:cs="Times New Roman"/>
          <w:b/>
          <w:sz w:val="22"/>
          <w:szCs w:val="22"/>
        </w:rPr>
        <w:t xml:space="preserve">Trustees, </w:t>
      </w:r>
      <w:r w:rsidRPr="00EC6226">
        <w:rPr>
          <w:rFonts w:ascii="CenturyGothic" w:eastAsia="Times New Roman" w:hAnsi="CenturyGothic" w:cs="Times New Roman"/>
          <w:b/>
          <w:sz w:val="22"/>
          <w:szCs w:val="22"/>
        </w:rPr>
        <w:t>Governors and staff support the proposal?</w:t>
      </w:r>
      <w:r w:rsidRPr="00EC6226">
        <w:rPr>
          <w:rFonts w:ascii="CenturyGothic" w:eastAsia="Times New Roman" w:hAnsi="CenturyGothic" w:cs="Times New Roman"/>
          <w:sz w:val="22"/>
          <w:szCs w:val="22"/>
        </w:rPr>
        <w:br/>
        <w:t xml:space="preserve">The Governing Committee, The </w:t>
      </w:r>
      <w:r w:rsidR="00E94E56">
        <w:rPr>
          <w:rFonts w:ascii="CenturyGothic" w:eastAsia="Times New Roman" w:hAnsi="CenturyGothic" w:cs="Times New Roman"/>
          <w:sz w:val="22"/>
          <w:szCs w:val="22"/>
        </w:rPr>
        <w:t xml:space="preserve">Alpha Academies </w:t>
      </w:r>
      <w:r w:rsidRPr="00EC6226">
        <w:rPr>
          <w:rFonts w:ascii="CenturyGothic" w:eastAsia="Times New Roman" w:hAnsi="CenturyGothic" w:cs="Times New Roman"/>
          <w:sz w:val="22"/>
          <w:szCs w:val="22"/>
        </w:rPr>
        <w:t xml:space="preserve">Trust and staff support the proposal as they believe the school community would benefit from lowering the entry age of pupils to include a nursery. </w:t>
      </w:r>
    </w:p>
    <w:p w14:paraId="6E01B6CF"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sz w:val="22"/>
          <w:szCs w:val="22"/>
        </w:rPr>
        <w:t>How many children will the nursery take?</w:t>
      </w:r>
      <w:r w:rsidRPr="00EC6226">
        <w:rPr>
          <w:rFonts w:ascii="CenturyGothic" w:eastAsia="Times New Roman" w:hAnsi="CenturyGothic" w:cs="Times New Roman"/>
          <w:sz w:val="22"/>
          <w:szCs w:val="22"/>
        </w:rPr>
        <w:br/>
        <w:t xml:space="preserve">We would take a maximum of </w:t>
      </w:r>
      <w:r w:rsidR="00E94E56">
        <w:rPr>
          <w:rFonts w:ascii="CenturyGothic" w:eastAsia="Times New Roman" w:hAnsi="CenturyGothic" w:cs="Times New Roman"/>
          <w:sz w:val="22"/>
          <w:szCs w:val="22"/>
        </w:rPr>
        <w:t>30</w:t>
      </w:r>
      <w:r w:rsidRPr="00EC6226">
        <w:rPr>
          <w:rFonts w:ascii="CenturyGothic" w:eastAsia="Times New Roman" w:hAnsi="CenturyGothic" w:cs="Times New Roman"/>
          <w:sz w:val="22"/>
          <w:szCs w:val="22"/>
        </w:rPr>
        <w:t xml:space="preserve"> children per session. </w:t>
      </w:r>
    </w:p>
    <w:p w14:paraId="52CF202E"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sz w:val="22"/>
          <w:szCs w:val="22"/>
        </w:rPr>
        <w:lastRenderedPageBreak/>
        <w:t>Where will the nursery be based?</w:t>
      </w:r>
      <w:r w:rsidRPr="00EC6226">
        <w:rPr>
          <w:rFonts w:ascii="CenturyGothic" w:eastAsia="Times New Roman" w:hAnsi="CenturyGothic" w:cs="Times New Roman"/>
          <w:sz w:val="22"/>
          <w:szCs w:val="22"/>
        </w:rPr>
        <w:br/>
        <w:t xml:space="preserve">The nursery will be based in the building used previously for </w:t>
      </w:r>
      <w:r w:rsidR="00E94E56">
        <w:rPr>
          <w:rFonts w:ascii="CenturyGothic" w:eastAsia="Times New Roman" w:hAnsi="CenturyGothic" w:cs="Times New Roman"/>
          <w:sz w:val="22"/>
          <w:szCs w:val="22"/>
        </w:rPr>
        <w:t>Early Years Nurture provision</w:t>
      </w:r>
      <w:r w:rsidRPr="00EC6226">
        <w:rPr>
          <w:rFonts w:ascii="CenturyGothic" w:eastAsia="Times New Roman" w:hAnsi="CenturyGothic" w:cs="Times New Roman"/>
          <w:sz w:val="22"/>
          <w:szCs w:val="22"/>
        </w:rPr>
        <w:t xml:space="preserve">. The nursery children will have access to the outside areas of the school but also a designated </w:t>
      </w:r>
      <w:r w:rsidR="00E94E56">
        <w:rPr>
          <w:rFonts w:ascii="CenturyGothic" w:eastAsia="Times New Roman" w:hAnsi="CenturyGothic" w:cs="Times New Roman"/>
          <w:sz w:val="22"/>
          <w:szCs w:val="22"/>
        </w:rPr>
        <w:t xml:space="preserve">Early Years </w:t>
      </w:r>
      <w:r w:rsidRPr="00EC6226">
        <w:rPr>
          <w:rFonts w:ascii="CenturyGothic" w:eastAsia="Times New Roman" w:hAnsi="CenturyGothic" w:cs="Times New Roman"/>
          <w:sz w:val="22"/>
          <w:szCs w:val="22"/>
        </w:rPr>
        <w:t xml:space="preserve">area. </w:t>
      </w:r>
    </w:p>
    <w:p w14:paraId="6F125DA6" w14:textId="77777777" w:rsidR="00E94E56" w:rsidRDefault="00EC6226" w:rsidP="00EC6226">
      <w:pPr>
        <w:spacing w:before="100" w:beforeAutospacing="1" w:after="100" w:afterAutospacing="1"/>
        <w:rPr>
          <w:rFonts w:ascii="CenturyGothic" w:eastAsia="Times New Roman" w:hAnsi="CenturyGothic" w:cs="Times New Roman"/>
          <w:sz w:val="22"/>
          <w:szCs w:val="22"/>
        </w:rPr>
      </w:pPr>
      <w:r w:rsidRPr="00EC6226">
        <w:rPr>
          <w:rFonts w:ascii="CenturyGothic" w:eastAsia="Times New Roman" w:hAnsi="CenturyGothic" w:cs="Times New Roman"/>
          <w:b/>
          <w:sz w:val="22"/>
          <w:szCs w:val="22"/>
        </w:rPr>
        <w:t>Will the nursery have its own secure access?</w:t>
      </w:r>
      <w:r w:rsidRPr="00EC6226">
        <w:rPr>
          <w:rFonts w:ascii="CenturyGothic" w:eastAsia="Times New Roman" w:hAnsi="CenturyGothic" w:cs="Times New Roman"/>
          <w:sz w:val="22"/>
          <w:szCs w:val="22"/>
        </w:rPr>
        <w:br/>
        <w:t xml:space="preserve">At the beginning and end of each session, entrance to the nursery would be through the </w:t>
      </w:r>
      <w:r w:rsidR="00E94E56">
        <w:rPr>
          <w:rFonts w:ascii="CenturyGothic" w:eastAsia="Times New Roman" w:hAnsi="CenturyGothic" w:cs="Times New Roman"/>
          <w:sz w:val="22"/>
          <w:szCs w:val="22"/>
        </w:rPr>
        <w:t xml:space="preserve">Beverley Drive </w:t>
      </w:r>
      <w:r w:rsidRPr="00EC6226">
        <w:rPr>
          <w:rFonts w:ascii="CenturyGothic" w:eastAsia="Times New Roman" w:hAnsi="CenturyGothic" w:cs="Times New Roman"/>
          <w:sz w:val="22"/>
          <w:szCs w:val="22"/>
        </w:rPr>
        <w:t>entrance</w:t>
      </w:r>
      <w:r w:rsidR="00E94E56">
        <w:rPr>
          <w:rFonts w:ascii="CenturyGothic" w:eastAsia="Times New Roman" w:hAnsi="CenturyGothic" w:cs="Times New Roman"/>
          <w:sz w:val="22"/>
          <w:szCs w:val="22"/>
        </w:rPr>
        <w:t xml:space="preserve"> as per the current reception pupils</w:t>
      </w:r>
      <w:r w:rsidRPr="00EC6226">
        <w:rPr>
          <w:rFonts w:ascii="CenturyGothic" w:eastAsia="Times New Roman" w:hAnsi="CenturyGothic" w:cs="Times New Roman"/>
          <w:sz w:val="22"/>
          <w:szCs w:val="22"/>
        </w:rPr>
        <w:t xml:space="preserve">. </w:t>
      </w:r>
    </w:p>
    <w:p w14:paraId="2E9F9A73" w14:textId="77777777" w:rsidR="00EC6226" w:rsidRPr="00EC6226" w:rsidRDefault="00EC6226" w:rsidP="00EC622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sz w:val="22"/>
          <w:szCs w:val="22"/>
        </w:rPr>
        <w:t>What do you plan to do about any extra traffic the nursery and extended schools service may cause?</w:t>
      </w:r>
      <w:r w:rsidRPr="00EC6226">
        <w:rPr>
          <w:rFonts w:ascii="CenturyGothic" w:eastAsia="Times New Roman" w:hAnsi="CenturyGothic" w:cs="Times New Roman"/>
          <w:sz w:val="22"/>
          <w:szCs w:val="22"/>
        </w:rPr>
        <w:br/>
        <w:t xml:space="preserve">We anticipate that the majority of the children in the nursery would be siblings or very local. This combined with up to </w:t>
      </w:r>
      <w:r w:rsidR="00E94E56">
        <w:rPr>
          <w:rFonts w:ascii="CenturyGothic" w:eastAsia="Times New Roman" w:hAnsi="CenturyGothic" w:cs="Times New Roman"/>
          <w:sz w:val="22"/>
          <w:szCs w:val="22"/>
        </w:rPr>
        <w:t>30</w:t>
      </w:r>
      <w:r w:rsidRPr="00EC6226">
        <w:rPr>
          <w:rFonts w:ascii="CenturyGothic" w:eastAsia="Times New Roman" w:hAnsi="CenturyGothic" w:cs="Times New Roman"/>
          <w:sz w:val="22"/>
          <w:szCs w:val="22"/>
        </w:rPr>
        <w:t xml:space="preserve"> children in each session would mean there would not be a large increase in additional vehicles. We would encourage and promote a ‘walk to school’ culture with the support of our local businesses. </w:t>
      </w:r>
    </w:p>
    <w:p w14:paraId="3BF4EC0B" w14:textId="27AB3797" w:rsidR="00EC6226" w:rsidRPr="00EC6226" w:rsidRDefault="00EC6226" w:rsidP="00E94E56">
      <w:pPr>
        <w:spacing w:before="100" w:beforeAutospacing="1" w:after="100" w:afterAutospacing="1"/>
        <w:rPr>
          <w:rFonts w:ascii="Times New Roman" w:eastAsia="Times New Roman" w:hAnsi="Times New Roman" w:cs="Times New Roman"/>
        </w:rPr>
      </w:pPr>
      <w:r w:rsidRPr="00EC6226">
        <w:rPr>
          <w:rFonts w:ascii="CenturyGothic" w:eastAsia="Times New Roman" w:hAnsi="CenturyGothic" w:cs="Times New Roman"/>
          <w:b/>
          <w:sz w:val="22"/>
          <w:szCs w:val="22"/>
        </w:rPr>
        <w:t xml:space="preserve">I have a child at </w:t>
      </w:r>
      <w:r w:rsidR="00E94E56">
        <w:rPr>
          <w:rFonts w:ascii="CenturyGothic" w:eastAsia="Times New Roman" w:hAnsi="CenturyGothic" w:cs="Times New Roman"/>
          <w:b/>
          <w:sz w:val="22"/>
          <w:szCs w:val="22"/>
        </w:rPr>
        <w:t xml:space="preserve">Maple Court Academy </w:t>
      </w:r>
      <w:r w:rsidRPr="00EC6226">
        <w:rPr>
          <w:rFonts w:ascii="CenturyGothic" w:eastAsia="Times New Roman" w:hAnsi="CenturyGothic" w:cs="Times New Roman"/>
          <w:b/>
          <w:sz w:val="22"/>
          <w:szCs w:val="22"/>
        </w:rPr>
        <w:t>will this affect their education?</w:t>
      </w:r>
      <w:r w:rsidRPr="00EC6226">
        <w:rPr>
          <w:rFonts w:ascii="CenturyGothic" w:eastAsia="Times New Roman" w:hAnsi="CenturyGothic" w:cs="Times New Roman"/>
          <w:sz w:val="22"/>
          <w:szCs w:val="22"/>
        </w:rPr>
        <w:br/>
        <w:t xml:space="preserve">The proposed nursery would not affect the quality of education offered to </w:t>
      </w:r>
      <w:r w:rsidR="00E94E56">
        <w:rPr>
          <w:rFonts w:ascii="CenturyGothic" w:eastAsia="Times New Roman" w:hAnsi="CenturyGothic" w:cs="Times New Roman"/>
          <w:sz w:val="22"/>
          <w:szCs w:val="22"/>
        </w:rPr>
        <w:t xml:space="preserve">Maple Court Academy </w:t>
      </w:r>
      <w:r w:rsidRPr="00EC6226">
        <w:rPr>
          <w:rFonts w:ascii="CenturyGothic" w:eastAsia="Times New Roman" w:hAnsi="CenturyGothic" w:cs="Times New Roman"/>
          <w:sz w:val="22"/>
          <w:szCs w:val="22"/>
        </w:rPr>
        <w:t>children. The nursery would never run at a financial loss to the school. School facilities may be used by the nurser</w:t>
      </w:r>
      <w:r w:rsidR="00EB773D">
        <w:rPr>
          <w:rFonts w:ascii="CenturyGothic" w:eastAsia="Times New Roman" w:hAnsi="CenturyGothic" w:cs="Times New Roman"/>
          <w:sz w:val="22"/>
          <w:szCs w:val="22"/>
        </w:rPr>
        <w:t>y but never to the detriment of other</w:t>
      </w:r>
      <w:r w:rsidRPr="00EC6226">
        <w:rPr>
          <w:rFonts w:ascii="CenturyGothic" w:eastAsia="Times New Roman" w:hAnsi="CenturyGothic" w:cs="Times New Roman"/>
          <w:sz w:val="22"/>
          <w:szCs w:val="22"/>
        </w:rPr>
        <w:t xml:space="preserve"> school pupils. </w:t>
      </w:r>
    </w:p>
    <w:p w14:paraId="3E1039AA" w14:textId="4648282C" w:rsidR="00E94E56" w:rsidRDefault="00E94E56" w:rsidP="00EC6226">
      <w:pPr>
        <w:spacing w:before="100" w:beforeAutospacing="1" w:after="100" w:afterAutospacing="1"/>
        <w:rPr>
          <w:rFonts w:ascii="CenturyGothic" w:eastAsia="Times New Roman" w:hAnsi="CenturyGothic" w:cs="Times New Roman"/>
          <w:sz w:val="22"/>
          <w:szCs w:val="22"/>
        </w:rPr>
      </w:pPr>
      <w:r>
        <w:rPr>
          <w:rFonts w:ascii="CenturyGothic" w:eastAsia="Times New Roman" w:hAnsi="CenturyGothic" w:cs="Times New Roman"/>
          <w:b/>
          <w:sz w:val="22"/>
          <w:szCs w:val="22"/>
        </w:rPr>
        <w:t xml:space="preserve">The </w:t>
      </w:r>
      <w:proofErr w:type="spellStart"/>
      <w:r>
        <w:rPr>
          <w:rFonts w:ascii="CenturyGothic" w:eastAsia="Times New Roman" w:hAnsi="CenturyGothic" w:cs="Times New Roman"/>
          <w:b/>
          <w:sz w:val="22"/>
          <w:szCs w:val="22"/>
        </w:rPr>
        <w:t>Bentilee</w:t>
      </w:r>
      <w:proofErr w:type="spellEnd"/>
      <w:r>
        <w:rPr>
          <w:rFonts w:ascii="CenturyGothic" w:eastAsia="Times New Roman" w:hAnsi="CenturyGothic" w:cs="Times New Roman"/>
          <w:b/>
          <w:sz w:val="22"/>
          <w:szCs w:val="22"/>
        </w:rPr>
        <w:t xml:space="preserve"> community </w:t>
      </w:r>
      <w:r w:rsidR="00EC6226" w:rsidRPr="00EC6226">
        <w:rPr>
          <w:rFonts w:ascii="CenturyGothic" w:eastAsia="Times New Roman" w:hAnsi="CenturyGothic" w:cs="Times New Roman"/>
          <w:b/>
          <w:sz w:val="22"/>
          <w:szCs w:val="22"/>
        </w:rPr>
        <w:t>and the surrounding area already have a nurseries and other pre-schools provision why do we need another one?</w:t>
      </w:r>
      <w:r w:rsidR="00EC6226" w:rsidRPr="00EC6226">
        <w:rPr>
          <w:rFonts w:ascii="CenturyGothic" w:eastAsia="Times New Roman" w:hAnsi="CenturyGothic" w:cs="Times New Roman"/>
          <w:sz w:val="22"/>
          <w:szCs w:val="22"/>
        </w:rPr>
        <w:br/>
      </w:r>
      <w:r>
        <w:rPr>
          <w:rFonts w:ascii="CenturyGothic" w:eastAsia="Times New Roman" w:hAnsi="CenturyGothic" w:cs="Times New Roman"/>
          <w:sz w:val="22"/>
          <w:szCs w:val="22"/>
        </w:rPr>
        <w:t xml:space="preserve">Trustees have identified that the provision offered for pupils in a nursery </w:t>
      </w:r>
      <w:r w:rsidR="007E6C4B">
        <w:rPr>
          <w:rFonts w:ascii="CenturyGothic" w:eastAsia="Times New Roman" w:hAnsi="CenturyGothic" w:cs="Times New Roman"/>
          <w:sz w:val="22"/>
          <w:szCs w:val="22"/>
        </w:rPr>
        <w:t xml:space="preserve">within a school based nursery, </w:t>
      </w:r>
      <w:r>
        <w:rPr>
          <w:rFonts w:ascii="CenturyGothic" w:eastAsia="Times New Roman" w:hAnsi="CenturyGothic" w:cs="Times New Roman"/>
          <w:sz w:val="22"/>
          <w:szCs w:val="22"/>
        </w:rPr>
        <w:t xml:space="preserve">will offer a continuity of education and upward trajectory of progress of EYFS pupils through the foundation </w:t>
      </w:r>
      <w:r w:rsidR="007E6C4B">
        <w:rPr>
          <w:rFonts w:ascii="CenturyGothic" w:eastAsia="Times New Roman" w:hAnsi="CenturyGothic" w:cs="Times New Roman"/>
          <w:sz w:val="22"/>
          <w:szCs w:val="22"/>
        </w:rPr>
        <w:t>s</w:t>
      </w:r>
      <w:r>
        <w:rPr>
          <w:rFonts w:ascii="CenturyGothic" w:eastAsia="Times New Roman" w:hAnsi="CenturyGothic" w:cs="Times New Roman"/>
          <w:sz w:val="22"/>
          <w:szCs w:val="22"/>
        </w:rPr>
        <w:t xml:space="preserve">tage curriculum. </w:t>
      </w:r>
      <w:r w:rsidR="007E6C4B">
        <w:rPr>
          <w:rFonts w:ascii="CenturyGothic" w:eastAsia="Times New Roman" w:hAnsi="CenturyGothic" w:cs="Times New Roman"/>
          <w:sz w:val="22"/>
          <w:szCs w:val="22"/>
        </w:rPr>
        <w:t xml:space="preserve">Comparative research indicates that the transition from Nursery to Reception, slows the progress of pupils attending from another setting.  This also aids the social and emotional development of EYFS pupils through daily interaction with their reception peers.  </w:t>
      </w:r>
    </w:p>
    <w:p w14:paraId="34FA80E7" w14:textId="4BDB19F7" w:rsidR="00E94E56" w:rsidRPr="007E6C4B" w:rsidRDefault="00EC6226" w:rsidP="00E94E56">
      <w:pPr>
        <w:spacing w:before="100" w:beforeAutospacing="1" w:after="100" w:afterAutospacing="1"/>
        <w:rPr>
          <w:rFonts w:ascii="Times New Roman" w:eastAsia="Times New Roman" w:hAnsi="Times New Roman" w:cs="Times New Roman"/>
          <w:b/>
        </w:rPr>
      </w:pPr>
      <w:r w:rsidRPr="00EC6226">
        <w:rPr>
          <w:rFonts w:ascii="CenturyGothic" w:eastAsia="Times New Roman" w:hAnsi="CenturyGothic" w:cs="Times New Roman"/>
          <w:sz w:val="22"/>
          <w:szCs w:val="22"/>
        </w:rPr>
        <w:t>Our nursery would be teacher led</w:t>
      </w:r>
      <w:r w:rsidR="00E94E56">
        <w:rPr>
          <w:rFonts w:ascii="CenturyGothic" w:eastAsia="Times New Roman" w:hAnsi="CenturyGothic" w:cs="Times New Roman"/>
          <w:sz w:val="22"/>
          <w:szCs w:val="22"/>
        </w:rPr>
        <w:t xml:space="preserve">, </w:t>
      </w:r>
      <w:r w:rsidRPr="00EC6226">
        <w:rPr>
          <w:rFonts w:ascii="CenturyGothic" w:eastAsia="Times New Roman" w:hAnsi="CenturyGothic" w:cs="Times New Roman"/>
          <w:sz w:val="22"/>
          <w:szCs w:val="22"/>
        </w:rPr>
        <w:t xml:space="preserve">offering </w:t>
      </w:r>
      <w:r w:rsidR="007E6C4B">
        <w:rPr>
          <w:rFonts w:ascii="CenturyGothic" w:eastAsia="Times New Roman" w:hAnsi="CenturyGothic" w:cs="Times New Roman"/>
          <w:sz w:val="22"/>
          <w:szCs w:val="22"/>
        </w:rPr>
        <w:t>25</w:t>
      </w:r>
      <w:r w:rsidRPr="00EC6226">
        <w:rPr>
          <w:rFonts w:ascii="CenturyGothic" w:eastAsia="Times New Roman" w:hAnsi="CenturyGothic" w:cs="Times New Roman"/>
          <w:sz w:val="22"/>
          <w:szCs w:val="22"/>
        </w:rPr>
        <w:t xml:space="preserve"> hour places. </w:t>
      </w:r>
      <w:r w:rsidR="007E6C4B">
        <w:rPr>
          <w:rFonts w:ascii="CenturyGothic" w:eastAsia="Times New Roman" w:hAnsi="CenturyGothic" w:cs="Times New Roman"/>
          <w:sz w:val="22"/>
          <w:szCs w:val="22"/>
        </w:rPr>
        <w:t>This build</w:t>
      </w:r>
      <w:r w:rsidR="00B77D3C">
        <w:rPr>
          <w:rFonts w:ascii="CenturyGothic" w:eastAsia="Times New Roman" w:hAnsi="CenturyGothic" w:cs="Times New Roman"/>
          <w:sz w:val="22"/>
          <w:szCs w:val="22"/>
        </w:rPr>
        <w:t>s</w:t>
      </w:r>
      <w:bookmarkStart w:id="0" w:name="_GoBack"/>
      <w:bookmarkEnd w:id="0"/>
      <w:r w:rsidR="007E6C4B">
        <w:rPr>
          <w:rFonts w:ascii="CenturyGothic" w:eastAsia="Times New Roman" w:hAnsi="CenturyGothic" w:cs="Times New Roman"/>
          <w:sz w:val="22"/>
          <w:szCs w:val="22"/>
        </w:rPr>
        <w:t xml:space="preserve"> the stamina or pupils helping them to be school ready.</w:t>
      </w:r>
      <w:r w:rsidR="007E6C4B">
        <w:rPr>
          <w:rFonts w:ascii="Times New Roman" w:eastAsia="Times New Roman" w:hAnsi="Times New Roman" w:cs="Times New Roman"/>
        </w:rPr>
        <w:t xml:space="preserve"> I</w:t>
      </w:r>
      <w:r w:rsidRPr="00EC6226">
        <w:rPr>
          <w:rFonts w:ascii="CenturyGothic" w:eastAsia="Times New Roman" w:hAnsi="CenturyGothic" w:cs="Times New Roman"/>
          <w:sz w:val="22"/>
          <w:szCs w:val="22"/>
        </w:rPr>
        <w:t xml:space="preserve">t means that parents who receive 30 hours funded childcare can use all 30 hours at our proposed nursery </w:t>
      </w:r>
      <w:r w:rsidR="007E6C4B">
        <w:rPr>
          <w:rFonts w:ascii="CenturyGothic" w:eastAsia="Times New Roman" w:hAnsi="CenturyGothic" w:cs="Times New Roman"/>
          <w:sz w:val="22"/>
          <w:szCs w:val="22"/>
        </w:rPr>
        <w:t xml:space="preserve">including lunchtime </w:t>
      </w:r>
      <w:r w:rsidRPr="00EC6226">
        <w:rPr>
          <w:rFonts w:ascii="CenturyGothic" w:eastAsia="Times New Roman" w:hAnsi="CenturyGothic" w:cs="Times New Roman"/>
          <w:sz w:val="22"/>
          <w:szCs w:val="22"/>
        </w:rPr>
        <w:t>(9am – 3pm, 5 days a week).</w:t>
      </w:r>
      <w:r w:rsidRPr="00EC6226">
        <w:rPr>
          <w:rFonts w:ascii="CenturyGothic" w:eastAsia="Times New Roman" w:hAnsi="CenturyGothic" w:cs="Times New Roman"/>
          <w:sz w:val="22"/>
          <w:szCs w:val="22"/>
        </w:rPr>
        <w:br/>
      </w:r>
    </w:p>
    <w:p w14:paraId="092FDCB6" w14:textId="7FC89E97" w:rsidR="00EC6226" w:rsidRPr="00EC6226" w:rsidRDefault="00EC6226" w:rsidP="00E94E56">
      <w:pPr>
        <w:spacing w:before="100" w:beforeAutospacing="1" w:after="100" w:afterAutospacing="1"/>
        <w:rPr>
          <w:rFonts w:ascii="SymbolMT" w:eastAsia="Times New Roman" w:hAnsi="SymbolMT" w:cs="Times New Roman"/>
          <w:sz w:val="22"/>
          <w:szCs w:val="22"/>
        </w:rPr>
      </w:pPr>
      <w:r w:rsidRPr="00EC6226">
        <w:rPr>
          <w:rFonts w:ascii="CenturyGothic" w:eastAsia="Times New Roman" w:hAnsi="CenturyGothic" w:cs="Times New Roman"/>
          <w:b/>
          <w:sz w:val="22"/>
          <w:szCs w:val="22"/>
        </w:rPr>
        <w:t>Have you considered the additional noise that a nursery would cause?</w:t>
      </w:r>
      <w:r w:rsidRPr="00EC6226">
        <w:rPr>
          <w:rFonts w:ascii="CenturyGothic" w:eastAsia="Times New Roman" w:hAnsi="CenturyGothic" w:cs="Times New Roman"/>
          <w:sz w:val="22"/>
          <w:szCs w:val="22"/>
        </w:rPr>
        <w:br/>
        <w:t xml:space="preserve">Yes. With a maximum of </w:t>
      </w:r>
      <w:r w:rsidR="007E6C4B">
        <w:rPr>
          <w:rFonts w:ascii="CenturyGothic" w:eastAsia="Times New Roman" w:hAnsi="CenturyGothic" w:cs="Times New Roman"/>
          <w:sz w:val="22"/>
          <w:szCs w:val="22"/>
        </w:rPr>
        <w:t>30</w:t>
      </w:r>
      <w:r w:rsidRPr="00EC6226">
        <w:rPr>
          <w:rFonts w:ascii="CenturyGothic" w:eastAsia="Times New Roman" w:hAnsi="CenturyGothic" w:cs="Times New Roman"/>
          <w:sz w:val="22"/>
          <w:szCs w:val="22"/>
        </w:rPr>
        <w:t xml:space="preserve"> children per session and free-flow between inside and outside there would be limited impact. The nursery outside area would be along a boundary fence however this backs onto the </w:t>
      </w:r>
      <w:r w:rsidR="007E6C4B">
        <w:rPr>
          <w:rFonts w:ascii="CenturyGothic" w:eastAsia="Times New Roman" w:hAnsi="CenturyGothic" w:cs="Times New Roman"/>
          <w:sz w:val="22"/>
          <w:szCs w:val="22"/>
        </w:rPr>
        <w:t>school playing fields</w:t>
      </w:r>
      <w:r w:rsidRPr="00EC6226">
        <w:rPr>
          <w:rFonts w:ascii="CenturyGothic" w:eastAsia="Times New Roman" w:hAnsi="CenturyGothic" w:cs="Times New Roman"/>
          <w:sz w:val="22"/>
          <w:szCs w:val="22"/>
        </w:rPr>
        <w:t>, and we anticipate no additional noise</w:t>
      </w:r>
      <w:r w:rsidR="007E6C4B">
        <w:rPr>
          <w:rFonts w:ascii="CenturyGothic" w:eastAsia="Times New Roman" w:hAnsi="CenturyGothic" w:cs="Times New Roman"/>
          <w:sz w:val="22"/>
          <w:szCs w:val="22"/>
        </w:rPr>
        <w:t>.</w:t>
      </w:r>
    </w:p>
    <w:p w14:paraId="0C32EDD7" w14:textId="1FB28C97" w:rsidR="00EC6226" w:rsidRPr="00EC6226" w:rsidRDefault="00EC6226" w:rsidP="007E6C4B">
      <w:pPr>
        <w:spacing w:before="100" w:beforeAutospacing="1" w:after="100" w:afterAutospacing="1"/>
        <w:rPr>
          <w:rFonts w:ascii="SymbolMT" w:eastAsia="Times New Roman" w:hAnsi="SymbolMT" w:cs="Times New Roman"/>
          <w:sz w:val="22"/>
          <w:szCs w:val="22"/>
        </w:rPr>
      </w:pPr>
      <w:r w:rsidRPr="00EC6226">
        <w:rPr>
          <w:rFonts w:ascii="CenturyGothic" w:eastAsia="Times New Roman" w:hAnsi="CenturyGothic" w:cs="Times New Roman"/>
          <w:sz w:val="22"/>
          <w:szCs w:val="22"/>
        </w:rPr>
        <w:t xml:space="preserve">To support the school in developing an understanding in how to structure the demand for our provision, if your child attended a local nursery or currently at a local nursery or would consider using a nursery in the future please complete the nursery provision questionnaire, using the following link </w:t>
      </w:r>
    </w:p>
    <w:p w14:paraId="18DAFBAB" w14:textId="77777777" w:rsidR="00EC6226" w:rsidRPr="00EC6226" w:rsidRDefault="00EC6226" w:rsidP="007E6C4B">
      <w:pPr>
        <w:spacing w:before="100" w:beforeAutospacing="1" w:after="100" w:afterAutospacing="1"/>
        <w:rPr>
          <w:rFonts w:ascii="SymbolMT" w:eastAsia="Times New Roman" w:hAnsi="SymbolMT" w:cs="Times New Roman"/>
          <w:sz w:val="22"/>
          <w:szCs w:val="22"/>
        </w:rPr>
      </w:pPr>
      <w:r w:rsidRPr="00EC6226">
        <w:rPr>
          <w:rFonts w:ascii="CenturyGothic" w:eastAsia="Times New Roman" w:hAnsi="CenturyGothic" w:cs="Times New Roman"/>
          <w:sz w:val="22"/>
          <w:szCs w:val="22"/>
        </w:rPr>
        <w:t xml:space="preserve">We appreciate any feedback and thank you for taking your time to complete the consultation and if applicable the nursery provision questionnaire. </w:t>
      </w:r>
    </w:p>
    <w:p w14:paraId="23F58931" w14:textId="48026A3D" w:rsidR="00EC6226" w:rsidRPr="00EC6226" w:rsidRDefault="00EC6226" w:rsidP="00EC6226">
      <w:pPr>
        <w:rPr>
          <w:rFonts w:ascii="Times New Roman" w:eastAsia="Times New Roman" w:hAnsi="Times New Roman" w:cs="Times New Roman"/>
        </w:rPr>
      </w:pPr>
    </w:p>
    <w:p w14:paraId="1D9CEDE0" w14:textId="77777777" w:rsidR="00997183" w:rsidRDefault="00997183"/>
    <w:sectPr w:rsidR="00997183" w:rsidSect="00BE10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45CA8"/>
    <w:multiLevelType w:val="multilevel"/>
    <w:tmpl w:val="A5B6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26"/>
    <w:rsid w:val="007E6C4B"/>
    <w:rsid w:val="00997183"/>
    <w:rsid w:val="00B11783"/>
    <w:rsid w:val="00B77D3C"/>
    <w:rsid w:val="00BE10E2"/>
    <w:rsid w:val="00E473A0"/>
    <w:rsid w:val="00E94C77"/>
    <w:rsid w:val="00E94E56"/>
    <w:rsid w:val="00EB773D"/>
    <w:rsid w:val="00EC6226"/>
    <w:rsid w:val="00FF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6DFD"/>
  <w15:chartTrackingRefBased/>
  <w15:docId w15:val="{5676F0C4-021A-CB4C-99F8-90829DE6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226"/>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B11783"/>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11710">
      <w:bodyDiv w:val="1"/>
      <w:marLeft w:val="0"/>
      <w:marRight w:val="0"/>
      <w:marTop w:val="0"/>
      <w:marBottom w:val="0"/>
      <w:divBdr>
        <w:top w:val="none" w:sz="0" w:space="0" w:color="auto"/>
        <w:left w:val="none" w:sz="0" w:space="0" w:color="auto"/>
        <w:bottom w:val="none" w:sz="0" w:space="0" w:color="auto"/>
        <w:right w:val="none" w:sz="0" w:space="0" w:color="auto"/>
      </w:divBdr>
      <w:divsChild>
        <w:div w:id="1262908149">
          <w:marLeft w:val="0"/>
          <w:marRight w:val="0"/>
          <w:marTop w:val="0"/>
          <w:marBottom w:val="0"/>
          <w:divBdr>
            <w:top w:val="none" w:sz="0" w:space="0" w:color="auto"/>
            <w:left w:val="none" w:sz="0" w:space="0" w:color="auto"/>
            <w:bottom w:val="none" w:sz="0" w:space="0" w:color="auto"/>
            <w:right w:val="none" w:sz="0" w:space="0" w:color="auto"/>
          </w:divBdr>
          <w:divsChild>
            <w:div w:id="1021206565">
              <w:marLeft w:val="0"/>
              <w:marRight w:val="0"/>
              <w:marTop w:val="0"/>
              <w:marBottom w:val="0"/>
              <w:divBdr>
                <w:top w:val="none" w:sz="0" w:space="0" w:color="auto"/>
                <w:left w:val="none" w:sz="0" w:space="0" w:color="auto"/>
                <w:bottom w:val="none" w:sz="0" w:space="0" w:color="auto"/>
                <w:right w:val="none" w:sz="0" w:space="0" w:color="auto"/>
              </w:divBdr>
              <w:divsChild>
                <w:div w:id="938564025">
                  <w:marLeft w:val="0"/>
                  <w:marRight w:val="0"/>
                  <w:marTop w:val="0"/>
                  <w:marBottom w:val="0"/>
                  <w:divBdr>
                    <w:top w:val="none" w:sz="0" w:space="0" w:color="auto"/>
                    <w:left w:val="none" w:sz="0" w:space="0" w:color="auto"/>
                    <w:bottom w:val="none" w:sz="0" w:space="0" w:color="auto"/>
                    <w:right w:val="none" w:sz="0" w:space="0" w:color="auto"/>
                  </w:divBdr>
                </w:div>
              </w:divsChild>
            </w:div>
            <w:div w:id="709649474">
              <w:marLeft w:val="0"/>
              <w:marRight w:val="0"/>
              <w:marTop w:val="0"/>
              <w:marBottom w:val="0"/>
              <w:divBdr>
                <w:top w:val="none" w:sz="0" w:space="0" w:color="auto"/>
                <w:left w:val="none" w:sz="0" w:space="0" w:color="auto"/>
                <w:bottom w:val="none" w:sz="0" w:space="0" w:color="auto"/>
                <w:right w:val="none" w:sz="0" w:space="0" w:color="auto"/>
              </w:divBdr>
              <w:divsChild>
                <w:div w:id="435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4125">
          <w:marLeft w:val="0"/>
          <w:marRight w:val="0"/>
          <w:marTop w:val="0"/>
          <w:marBottom w:val="0"/>
          <w:divBdr>
            <w:top w:val="none" w:sz="0" w:space="0" w:color="auto"/>
            <w:left w:val="none" w:sz="0" w:space="0" w:color="auto"/>
            <w:bottom w:val="none" w:sz="0" w:space="0" w:color="auto"/>
            <w:right w:val="none" w:sz="0" w:space="0" w:color="auto"/>
          </w:divBdr>
          <w:divsChild>
            <w:div w:id="2038044618">
              <w:marLeft w:val="0"/>
              <w:marRight w:val="0"/>
              <w:marTop w:val="0"/>
              <w:marBottom w:val="0"/>
              <w:divBdr>
                <w:top w:val="none" w:sz="0" w:space="0" w:color="auto"/>
                <w:left w:val="none" w:sz="0" w:space="0" w:color="auto"/>
                <w:bottom w:val="none" w:sz="0" w:space="0" w:color="auto"/>
                <w:right w:val="none" w:sz="0" w:space="0" w:color="auto"/>
              </w:divBdr>
              <w:divsChild>
                <w:div w:id="1556040819">
                  <w:marLeft w:val="0"/>
                  <w:marRight w:val="0"/>
                  <w:marTop w:val="0"/>
                  <w:marBottom w:val="0"/>
                  <w:divBdr>
                    <w:top w:val="none" w:sz="0" w:space="0" w:color="auto"/>
                    <w:left w:val="none" w:sz="0" w:space="0" w:color="auto"/>
                    <w:bottom w:val="none" w:sz="0" w:space="0" w:color="auto"/>
                    <w:right w:val="none" w:sz="0" w:space="0" w:color="auto"/>
                  </w:divBdr>
                </w:div>
              </w:divsChild>
            </w:div>
            <w:div w:id="629626263">
              <w:marLeft w:val="0"/>
              <w:marRight w:val="0"/>
              <w:marTop w:val="0"/>
              <w:marBottom w:val="0"/>
              <w:divBdr>
                <w:top w:val="none" w:sz="0" w:space="0" w:color="auto"/>
                <w:left w:val="none" w:sz="0" w:space="0" w:color="auto"/>
                <w:bottom w:val="none" w:sz="0" w:space="0" w:color="auto"/>
                <w:right w:val="none" w:sz="0" w:space="0" w:color="auto"/>
              </w:divBdr>
              <w:divsChild>
                <w:div w:id="830146488">
                  <w:marLeft w:val="0"/>
                  <w:marRight w:val="0"/>
                  <w:marTop w:val="0"/>
                  <w:marBottom w:val="0"/>
                  <w:divBdr>
                    <w:top w:val="none" w:sz="0" w:space="0" w:color="auto"/>
                    <w:left w:val="none" w:sz="0" w:space="0" w:color="auto"/>
                    <w:bottom w:val="none" w:sz="0" w:space="0" w:color="auto"/>
                    <w:right w:val="none" w:sz="0" w:space="0" w:color="auto"/>
                  </w:divBdr>
                </w:div>
              </w:divsChild>
            </w:div>
            <w:div w:id="1179659265">
              <w:marLeft w:val="0"/>
              <w:marRight w:val="0"/>
              <w:marTop w:val="0"/>
              <w:marBottom w:val="0"/>
              <w:divBdr>
                <w:top w:val="none" w:sz="0" w:space="0" w:color="auto"/>
                <w:left w:val="none" w:sz="0" w:space="0" w:color="auto"/>
                <w:bottom w:val="none" w:sz="0" w:space="0" w:color="auto"/>
                <w:right w:val="none" w:sz="0" w:space="0" w:color="auto"/>
              </w:divBdr>
              <w:divsChild>
                <w:div w:id="771559387">
                  <w:marLeft w:val="0"/>
                  <w:marRight w:val="0"/>
                  <w:marTop w:val="0"/>
                  <w:marBottom w:val="0"/>
                  <w:divBdr>
                    <w:top w:val="none" w:sz="0" w:space="0" w:color="auto"/>
                    <w:left w:val="none" w:sz="0" w:space="0" w:color="auto"/>
                    <w:bottom w:val="none" w:sz="0" w:space="0" w:color="auto"/>
                    <w:right w:val="none" w:sz="0" w:space="0" w:color="auto"/>
                  </w:divBdr>
                </w:div>
              </w:divsChild>
            </w:div>
            <w:div w:id="136773834">
              <w:marLeft w:val="0"/>
              <w:marRight w:val="0"/>
              <w:marTop w:val="0"/>
              <w:marBottom w:val="0"/>
              <w:divBdr>
                <w:top w:val="none" w:sz="0" w:space="0" w:color="auto"/>
                <w:left w:val="none" w:sz="0" w:space="0" w:color="auto"/>
                <w:bottom w:val="none" w:sz="0" w:space="0" w:color="auto"/>
                <w:right w:val="none" w:sz="0" w:space="0" w:color="auto"/>
              </w:divBdr>
              <w:divsChild>
                <w:div w:id="10006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827">
          <w:marLeft w:val="0"/>
          <w:marRight w:val="0"/>
          <w:marTop w:val="0"/>
          <w:marBottom w:val="0"/>
          <w:divBdr>
            <w:top w:val="none" w:sz="0" w:space="0" w:color="auto"/>
            <w:left w:val="none" w:sz="0" w:space="0" w:color="auto"/>
            <w:bottom w:val="none" w:sz="0" w:space="0" w:color="auto"/>
            <w:right w:val="none" w:sz="0" w:space="0" w:color="auto"/>
          </w:divBdr>
          <w:divsChild>
            <w:div w:id="1248492793">
              <w:marLeft w:val="0"/>
              <w:marRight w:val="0"/>
              <w:marTop w:val="0"/>
              <w:marBottom w:val="0"/>
              <w:divBdr>
                <w:top w:val="none" w:sz="0" w:space="0" w:color="auto"/>
                <w:left w:val="none" w:sz="0" w:space="0" w:color="auto"/>
                <w:bottom w:val="none" w:sz="0" w:space="0" w:color="auto"/>
                <w:right w:val="none" w:sz="0" w:space="0" w:color="auto"/>
              </w:divBdr>
              <w:divsChild>
                <w:div w:id="1563714105">
                  <w:marLeft w:val="0"/>
                  <w:marRight w:val="0"/>
                  <w:marTop w:val="0"/>
                  <w:marBottom w:val="0"/>
                  <w:divBdr>
                    <w:top w:val="none" w:sz="0" w:space="0" w:color="auto"/>
                    <w:left w:val="none" w:sz="0" w:space="0" w:color="auto"/>
                    <w:bottom w:val="none" w:sz="0" w:space="0" w:color="auto"/>
                    <w:right w:val="none" w:sz="0" w:space="0" w:color="auto"/>
                  </w:divBdr>
                </w:div>
              </w:divsChild>
            </w:div>
            <w:div w:id="535235422">
              <w:marLeft w:val="0"/>
              <w:marRight w:val="0"/>
              <w:marTop w:val="0"/>
              <w:marBottom w:val="0"/>
              <w:divBdr>
                <w:top w:val="none" w:sz="0" w:space="0" w:color="auto"/>
                <w:left w:val="none" w:sz="0" w:space="0" w:color="auto"/>
                <w:bottom w:val="none" w:sz="0" w:space="0" w:color="auto"/>
                <w:right w:val="none" w:sz="0" w:space="0" w:color="auto"/>
              </w:divBdr>
              <w:divsChild>
                <w:div w:id="436216518">
                  <w:marLeft w:val="0"/>
                  <w:marRight w:val="0"/>
                  <w:marTop w:val="0"/>
                  <w:marBottom w:val="0"/>
                  <w:divBdr>
                    <w:top w:val="none" w:sz="0" w:space="0" w:color="auto"/>
                    <w:left w:val="none" w:sz="0" w:space="0" w:color="auto"/>
                    <w:bottom w:val="none" w:sz="0" w:space="0" w:color="auto"/>
                    <w:right w:val="none" w:sz="0" w:space="0" w:color="auto"/>
                  </w:divBdr>
                </w:div>
              </w:divsChild>
            </w:div>
            <w:div w:id="172958206">
              <w:marLeft w:val="0"/>
              <w:marRight w:val="0"/>
              <w:marTop w:val="0"/>
              <w:marBottom w:val="0"/>
              <w:divBdr>
                <w:top w:val="none" w:sz="0" w:space="0" w:color="auto"/>
                <w:left w:val="none" w:sz="0" w:space="0" w:color="auto"/>
                <w:bottom w:val="none" w:sz="0" w:space="0" w:color="auto"/>
                <w:right w:val="none" w:sz="0" w:space="0" w:color="auto"/>
              </w:divBdr>
              <w:divsChild>
                <w:div w:id="7570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7903">
          <w:marLeft w:val="0"/>
          <w:marRight w:val="0"/>
          <w:marTop w:val="0"/>
          <w:marBottom w:val="0"/>
          <w:divBdr>
            <w:top w:val="none" w:sz="0" w:space="0" w:color="auto"/>
            <w:left w:val="none" w:sz="0" w:space="0" w:color="auto"/>
            <w:bottom w:val="none" w:sz="0" w:space="0" w:color="auto"/>
            <w:right w:val="none" w:sz="0" w:space="0" w:color="auto"/>
          </w:divBdr>
          <w:divsChild>
            <w:div w:id="1429545237">
              <w:marLeft w:val="0"/>
              <w:marRight w:val="0"/>
              <w:marTop w:val="0"/>
              <w:marBottom w:val="0"/>
              <w:divBdr>
                <w:top w:val="none" w:sz="0" w:space="0" w:color="auto"/>
                <w:left w:val="none" w:sz="0" w:space="0" w:color="auto"/>
                <w:bottom w:val="none" w:sz="0" w:space="0" w:color="auto"/>
                <w:right w:val="none" w:sz="0" w:space="0" w:color="auto"/>
              </w:divBdr>
              <w:divsChild>
                <w:div w:id="10225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Brammer</dc:creator>
  <cp:keywords/>
  <dc:description/>
  <cp:lastModifiedBy>Mrs N MINSHALL</cp:lastModifiedBy>
  <cp:revision>2</cp:revision>
  <dcterms:created xsi:type="dcterms:W3CDTF">2021-11-08T12:05:00Z</dcterms:created>
  <dcterms:modified xsi:type="dcterms:W3CDTF">2021-11-08T12:05:00Z</dcterms:modified>
</cp:coreProperties>
</file>